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B422FF" w14:textId="2D254DB9" w:rsidR="00080392" w:rsidRPr="00491E4A" w:rsidRDefault="00937E66" w:rsidP="00080392">
      <w:pPr>
        <w:spacing w:before="100" w:beforeAutospacing="1" w:after="100" w:afterAutospacing="1" w:line="240" w:lineRule="auto"/>
        <w:rPr>
          <w:rFonts w:asciiTheme="majorBidi" w:eastAsia="Times New Roman" w:hAnsiTheme="majorBidi" w:cstheme="majorBidi"/>
          <w:sz w:val="24"/>
          <w:szCs w:val="24"/>
        </w:rPr>
      </w:pPr>
      <w:r w:rsidRPr="00491E4A">
        <w:rPr>
          <w:rFonts w:asciiTheme="majorBidi" w:eastAsia="Times New Roman" w:hAnsiTheme="majorBidi" w:cstheme="majorBidi"/>
          <w:b/>
          <w:bCs/>
          <w:sz w:val="24"/>
          <w:szCs w:val="24"/>
        </w:rPr>
        <w:t>School Name:</w:t>
      </w:r>
      <w:r w:rsidR="00E36D9F" w:rsidRPr="00491E4A">
        <w:rPr>
          <w:rFonts w:asciiTheme="majorBidi" w:eastAsia="Times New Roman" w:hAnsiTheme="majorBidi" w:cstheme="majorBidi"/>
          <w:b/>
          <w:bCs/>
          <w:sz w:val="24"/>
          <w:szCs w:val="24"/>
        </w:rPr>
        <w:t xml:space="preserve"> </w:t>
      </w:r>
      <w:r w:rsidR="00E36D9F" w:rsidRPr="00491E4A">
        <w:rPr>
          <w:rFonts w:asciiTheme="majorBidi" w:eastAsia="Times New Roman" w:hAnsiTheme="majorBidi" w:cstheme="majorBidi"/>
          <w:sz w:val="24"/>
          <w:szCs w:val="24"/>
        </w:rPr>
        <w:t>Katz School of Science and Health</w:t>
      </w:r>
    </w:p>
    <w:p w14:paraId="29AF708C" w14:textId="0B237F76" w:rsidR="00080392" w:rsidRPr="00491E4A" w:rsidRDefault="00080392" w:rsidP="00080392">
      <w:pPr>
        <w:spacing w:before="100" w:beforeAutospacing="1" w:after="100" w:afterAutospacing="1" w:line="240" w:lineRule="auto"/>
        <w:rPr>
          <w:rFonts w:asciiTheme="majorBidi" w:eastAsia="Times New Roman" w:hAnsiTheme="majorBidi" w:cstheme="majorBidi"/>
          <w:sz w:val="24"/>
          <w:szCs w:val="24"/>
        </w:rPr>
      </w:pPr>
      <w:r w:rsidRPr="00491E4A">
        <w:rPr>
          <w:rFonts w:asciiTheme="majorBidi" w:eastAsia="Times New Roman" w:hAnsiTheme="majorBidi" w:cstheme="majorBidi"/>
          <w:b/>
          <w:bCs/>
          <w:sz w:val="24"/>
          <w:szCs w:val="24"/>
        </w:rPr>
        <w:t>Program Name:</w:t>
      </w:r>
      <w:r w:rsidR="00E36D9F" w:rsidRPr="00491E4A">
        <w:rPr>
          <w:rFonts w:asciiTheme="majorBidi" w:eastAsia="Times New Roman" w:hAnsiTheme="majorBidi" w:cstheme="majorBidi"/>
          <w:b/>
          <w:bCs/>
          <w:sz w:val="24"/>
          <w:szCs w:val="24"/>
        </w:rPr>
        <w:t xml:space="preserve"> </w:t>
      </w:r>
      <w:r w:rsidR="00E36D9F" w:rsidRPr="00491E4A">
        <w:rPr>
          <w:rFonts w:asciiTheme="majorBidi" w:eastAsia="Times New Roman" w:hAnsiTheme="majorBidi" w:cstheme="majorBidi"/>
          <w:sz w:val="24"/>
          <w:szCs w:val="24"/>
        </w:rPr>
        <w:t>Nursing Program</w:t>
      </w:r>
    </w:p>
    <w:p w14:paraId="083A4B60" w14:textId="24102184" w:rsidR="00080392" w:rsidRPr="00491E4A" w:rsidRDefault="00080392" w:rsidP="00080392">
      <w:pPr>
        <w:spacing w:before="100" w:beforeAutospacing="1" w:after="100" w:afterAutospacing="1" w:line="240" w:lineRule="auto"/>
        <w:rPr>
          <w:rFonts w:asciiTheme="majorBidi" w:eastAsia="Times New Roman" w:hAnsiTheme="majorBidi" w:cstheme="majorBidi"/>
          <w:sz w:val="24"/>
          <w:szCs w:val="24"/>
        </w:rPr>
      </w:pPr>
      <w:r w:rsidRPr="00491E4A">
        <w:rPr>
          <w:rFonts w:asciiTheme="majorBidi" w:eastAsia="Times New Roman" w:hAnsiTheme="majorBidi" w:cstheme="majorBidi"/>
          <w:b/>
          <w:bCs/>
          <w:sz w:val="24"/>
          <w:szCs w:val="24"/>
        </w:rPr>
        <w:t xml:space="preserve">I.          </w:t>
      </w:r>
      <w:r w:rsidR="008674B8">
        <w:rPr>
          <w:rFonts w:asciiTheme="majorBidi" w:eastAsia="Times New Roman" w:hAnsiTheme="majorBidi" w:cstheme="majorBidi"/>
          <w:b/>
          <w:bCs/>
          <w:sz w:val="24"/>
          <w:szCs w:val="24"/>
          <w:u w:val="single"/>
        </w:rPr>
        <w:t xml:space="preserve">Nursing </w:t>
      </w:r>
      <w:r w:rsidRPr="00491E4A">
        <w:rPr>
          <w:rFonts w:asciiTheme="majorBidi" w:eastAsia="Times New Roman" w:hAnsiTheme="majorBidi" w:cstheme="majorBidi"/>
          <w:b/>
          <w:bCs/>
          <w:sz w:val="24"/>
          <w:szCs w:val="24"/>
          <w:u w:val="single"/>
        </w:rPr>
        <w:t>Program Mission Statement</w:t>
      </w:r>
    </w:p>
    <w:p w14:paraId="5BFC1DBF" w14:textId="17F342DE" w:rsidR="00937E66" w:rsidRPr="00491E4A" w:rsidRDefault="00617EDF" w:rsidP="00491E4A">
      <w:pPr>
        <w:spacing w:after="0" w:line="240" w:lineRule="auto"/>
        <w:rPr>
          <w:rFonts w:asciiTheme="majorBidi" w:eastAsia="Arial" w:hAnsiTheme="majorBidi" w:cstheme="majorBidi"/>
          <w:sz w:val="24"/>
          <w:szCs w:val="24"/>
        </w:rPr>
      </w:pPr>
      <w:r w:rsidRPr="00491E4A">
        <w:rPr>
          <w:rFonts w:asciiTheme="majorBidi" w:hAnsiTheme="majorBidi" w:cstheme="majorBidi"/>
          <w:bCs/>
          <w:sz w:val="24"/>
          <w:szCs w:val="24"/>
        </w:rPr>
        <w:t>T</w:t>
      </w:r>
      <w:r w:rsidRPr="00491E4A">
        <w:rPr>
          <w:rFonts w:asciiTheme="majorBidi" w:eastAsia="Arial" w:hAnsiTheme="majorBidi" w:cstheme="majorBidi"/>
          <w:sz w:val="24"/>
          <w:szCs w:val="24"/>
        </w:rPr>
        <w:t>he Yeshiva University nursing program will prepare diverse, culturally competent registered professional nurses to lead lives of kindness, generosity, and integrity as they provide excellent, patient-centered health care for patients from all cultural and socioeconomic backgrounds. The nursing program mission will be accomplished through the provision of a nurturing learning environment, excellence in teaching and learning, service to the community, and the delivery of evidence-based nursing education throughout the lifespan.</w:t>
      </w:r>
    </w:p>
    <w:p w14:paraId="71726FB5" w14:textId="77777777" w:rsidR="00080392" w:rsidRPr="00491E4A" w:rsidRDefault="00080392" w:rsidP="00491E4A">
      <w:pPr>
        <w:spacing w:after="0" w:line="240" w:lineRule="auto"/>
        <w:rPr>
          <w:rFonts w:asciiTheme="majorBidi" w:hAnsiTheme="majorBidi" w:cstheme="majorBidi"/>
          <w:sz w:val="24"/>
          <w:szCs w:val="24"/>
        </w:rPr>
      </w:pPr>
    </w:p>
    <w:p w14:paraId="4E34617F" w14:textId="485653B8" w:rsidR="00A8068D" w:rsidRPr="00491E4A" w:rsidRDefault="00A444C3" w:rsidP="00C67CE4">
      <w:pPr>
        <w:rPr>
          <w:rFonts w:asciiTheme="majorBidi" w:hAnsiTheme="majorBidi" w:cstheme="majorBidi"/>
          <w:b/>
          <w:sz w:val="24"/>
          <w:szCs w:val="24"/>
          <w:u w:val="single"/>
        </w:rPr>
      </w:pPr>
      <w:r w:rsidRPr="00491E4A">
        <w:rPr>
          <w:rFonts w:asciiTheme="majorBidi" w:hAnsiTheme="majorBidi" w:cstheme="majorBidi"/>
          <w:b/>
          <w:sz w:val="24"/>
          <w:szCs w:val="24"/>
        </w:rPr>
        <w:t>II</w:t>
      </w:r>
      <w:r w:rsidRPr="008674B8">
        <w:rPr>
          <w:rFonts w:asciiTheme="majorBidi" w:hAnsiTheme="majorBidi" w:cstheme="majorBidi"/>
          <w:b/>
          <w:sz w:val="24"/>
          <w:szCs w:val="24"/>
        </w:rPr>
        <w:t>.</w:t>
      </w:r>
      <w:r w:rsidR="008674B8">
        <w:rPr>
          <w:rFonts w:asciiTheme="majorBidi" w:hAnsiTheme="majorBidi" w:cstheme="majorBidi"/>
          <w:b/>
          <w:sz w:val="24"/>
          <w:szCs w:val="24"/>
        </w:rPr>
        <w:t xml:space="preserve">  </w:t>
      </w:r>
      <w:r w:rsidR="008674B8" w:rsidRPr="008674B8">
        <w:rPr>
          <w:rFonts w:asciiTheme="majorBidi" w:hAnsiTheme="majorBidi" w:cstheme="majorBidi"/>
          <w:b/>
          <w:sz w:val="24"/>
          <w:szCs w:val="24"/>
          <w:u w:val="single"/>
        </w:rPr>
        <w:t xml:space="preserve">Nursing </w:t>
      </w:r>
      <w:r w:rsidR="00AF71DD" w:rsidRPr="008674B8">
        <w:rPr>
          <w:rFonts w:asciiTheme="majorBidi" w:hAnsiTheme="majorBidi" w:cstheme="majorBidi"/>
          <w:b/>
          <w:sz w:val="24"/>
          <w:szCs w:val="24"/>
          <w:u w:val="single"/>
        </w:rPr>
        <w:t>Program</w:t>
      </w:r>
      <w:r w:rsidR="00AF71DD" w:rsidRPr="00491E4A">
        <w:rPr>
          <w:rFonts w:asciiTheme="majorBidi" w:hAnsiTheme="majorBidi" w:cstheme="majorBidi"/>
          <w:b/>
          <w:sz w:val="24"/>
          <w:szCs w:val="24"/>
          <w:u w:val="single"/>
        </w:rPr>
        <w:t xml:space="preserve"> </w:t>
      </w:r>
      <w:r w:rsidR="00E36FA6" w:rsidRPr="00491E4A">
        <w:rPr>
          <w:rFonts w:asciiTheme="majorBidi" w:hAnsiTheme="majorBidi" w:cstheme="majorBidi"/>
          <w:b/>
          <w:sz w:val="24"/>
          <w:szCs w:val="24"/>
          <w:u w:val="single"/>
        </w:rPr>
        <w:t>Outcomes</w:t>
      </w:r>
    </w:p>
    <w:p w14:paraId="296A4F00" w14:textId="667F886A" w:rsidR="00A8068D" w:rsidRPr="00491E4A" w:rsidRDefault="003B0BE5" w:rsidP="00C67CE4">
      <w:pPr>
        <w:rPr>
          <w:rFonts w:asciiTheme="majorBidi" w:hAnsiTheme="majorBidi" w:cstheme="majorBidi"/>
          <w:b/>
          <w:sz w:val="24"/>
          <w:szCs w:val="24"/>
        </w:rPr>
      </w:pPr>
      <w:r w:rsidRPr="00491E4A">
        <w:rPr>
          <w:rFonts w:asciiTheme="majorBidi" w:hAnsiTheme="majorBidi" w:cstheme="majorBidi"/>
          <w:b/>
          <w:sz w:val="24"/>
          <w:szCs w:val="24"/>
        </w:rPr>
        <w:t>Nursing Program Outcomes</w:t>
      </w:r>
      <w:r w:rsidR="00963ABE" w:rsidRPr="00491E4A">
        <w:rPr>
          <w:rFonts w:asciiTheme="majorBidi" w:hAnsiTheme="majorBidi" w:cstheme="majorBidi"/>
          <w:b/>
          <w:sz w:val="24"/>
          <w:szCs w:val="24"/>
        </w:rPr>
        <w:t>:</w:t>
      </w:r>
    </w:p>
    <w:p w14:paraId="789C2440" w14:textId="77777777" w:rsidR="003B0BE5" w:rsidRPr="00491E4A" w:rsidRDefault="003B0BE5" w:rsidP="003B0BE5">
      <w:pPr>
        <w:pStyle w:val="ListParagraph"/>
        <w:numPr>
          <w:ilvl w:val="0"/>
          <w:numId w:val="9"/>
        </w:numPr>
        <w:spacing w:after="80" w:line="240" w:lineRule="auto"/>
        <w:rPr>
          <w:rFonts w:asciiTheme="majorBidi" w:eastAsia="Arial" w:hAnsiTheme="majorBidi" w:cstheme="majorBidi"/>
          <w:sz w:val="24"/>
          <w:szCs w:val="24"/>
        </w:rPr>
      </w:pPr>
      <w:r w:rsidRPr="00491E4A">
        <w:rPr>
          <w:rFonts w:asciiTheme="majorBidi" w:eastAsia="Arial" w:hAnsiTheme="majorBidi" w:cstheme="majorBidi"/>
          <w:sz w:val="24"/>
          <w:szCs w:val="24"/>
        </w:rPr>
        <w:t xml:space="preserve">Integrate, translate, and apply knowledge from nursing and the liberal arts and sciences to inform clinical judgement and professional nursing practice. </w:t>
      </w:r>
    </w:p>
    <w:p w14:paraId="1927B007" w14:textId="77777777" w:rsidR="003B0BE5" w:rsidRPr="00491E4A" w:rsidRDefault="003B0BE5" w:rsidP="003B0BE5">
      <w:pPr>
        <w:pStyle w:val="ListParagraph"/>
        <w:numPr>
          <w:ilvl w:val="0"/>
          <w:numId w:val="9"/>
        </w:numPr>
        <w:spacing w:after="80" w:line="240" w:lineRule="auto"/>
        <w:rPr>
          <w:rFonts w:asciiTheme="majorBidi" w:eastAsia="Arial" w:hAnsiTheme="majorBidi" w:cstheme="majorBidi"/>
          <w:sz w:val="24"/>
          <w:szCs w:val="24"/>
        </w:rPr>
      </w:pPr>
      <w:r w:rsidRPr="00491E4A">
        <w:rPr>
          <w:rFonts w:asciiTheme="majorBidi" w:eastAsia="Arial" w:hAnsiTheme="majorBidi" w:cstheme="majorBidi"/>
          <w:sz w:val="24"/>
          <w:szCs w:val="24"/>
        </w:rPr>
        <w:t xml:space="preserve">Implement the nursing process for decision making, to provide holistic person-centered care to individuals, families, and populations. </w:t>
      </w:r>
    </w:p>
    <w:p w14:paraId="2298AAED" w14:textId="77777777" w:rsidR="003B0BE5" w:rsidRPr="00491E4A" w:rsidRDefault="003B0BE5" w:rsidP="003B0BE5">
      <w:pPr>
        <w:pStyle w:val="ListParagraph"/>
        <w:numPr>
          <w:ilvl w:val="0"/>
          <w:numId w:val="9"/>
        </w:numPr>
        <w:spacing w:after="80" w:line="240" w:lineRule="auto"/>
        <w:rPr>
          <w:rFonts w:asciiTheme="majorBidi" w:eastAsia="Arial" w:hAnsiTheme="majorBidi" w:cstheme="majorBidi"/>
          <w:sz w:val="24"/>
          <w:szCs w:val="24"/>
        </w:rPr>
      </w:pPr>
      <w:r w:rsidRPr="00491E4A">
        <w:rPr>
          <w:rFonts w:asciiTheme="majorBidi" w:eastAsia="Arial" w:hAnsiTheme="majorBidi" w:cstheme="majorBidi"/>
          <w:sz w:val="24"/>
          <w:szCs w:val="24"/>
        </w:rPr>
        <w:t xml:space="preserve">Plan care through collaborative activities that promotes health equity and improved health outcomes for individuals and populations across the health care continuum. </w:t>
      </w:r>
    </w:p>
    <w:p w14:paraId="55E20A48" w14:textId="77777777" w:rsidR="003B0BE5" w:rsidRPr="00491E4A" w:rsidRDefault="003B0BE5" w:rsidP="003B0BE5">
      <w:pPr>
        <w:pStyle w:val="ListParagraph"/>
        <w:numPr>
          <w:ilvl w:val="0"/>
          <w:numId w:val="9"/>
        </w:numPr>
        <w:spacing w:after="80" w:line="240" w:lineRule="auto"/>
        <w:rPr>
          <w:rFonts w:asciiTheme="majorBidi" w:eastAsia="Arial" w:hAnsiTheme="majorBidi" w:cstheme="majorBidi"/>
          <w:sz w:val="24"/>
          <w:szCs w:val="24"/>
        </w:rPr>
      </w:pPr>
      <w:r w:rsidRPr="00491E4A">
        <w:rPr>
          <w:rFonts w:asciiTheme="majorBidi" w:eastAsia="Arial" w:hAnsiTheme="majorBidi" w:cstheme="majorBidi"/>
          <w:sz w:val="24"/>
          <w:szCs w:val="24"/>
        </w:rPr>
        <w:t>Participate in scholarly inquiry to identify best evidence for professional nursing practice to promote health equity and improve patient outcomes.</w:t>
      </w:r>
    </w:p>
    <w:p w14:paraId="5BB1513C" w14:textId="77777777" w:rsidR="003B0BE5" w:rsidRPr="00491E4A" w:rsidRDefault="003B0BE5" w:rsidP="003B0BE5">
      <w:pPr>
        <w:pStyle w:val="ListParagraph"/>
        <w:numPr>
          <w:ilvl w:val="0"/>
          <w:numId w:val="9"/>
        </w:numPr>
        <w:spacing w:after="80" w:line="240" w:lineRule="auto"/>
        <w:rPr>
          <w:rFonts w:asciiTheme="majorBidi" w:eastAsia="Arial" w:hAnsiTheme="majorBidi" w:cstheme="majorBidi"/>
          <w:sz w:val="24"/>
          <w:szCs w:val="24"/>
        </w:rPr>
      </w:pPr>
      <w:r w:rsidRPr="00491E4A">
        <w:rPr>
          <w:rFonts w:asciiTheme="majorBidi" w:eastAsia="Arial" w:hAnsiTheme="majorBidi" w:cstheme="majorBidi"/>
          <w:sz w:val="24"/>
          <w:szCs w:val="24"/>
        </w:rPr>
        <w:t xml:space="preserve">Demonstrate knowledge and behaviors that are based on quality improvement principles and standards to promote a culture of safety.  </w:t>
      </w:r>
    </w:p>
    <w:p w14:paraId="3C8645E9" w14:textId="77777777" w:rsidR="003B0BE5" w:rsidRPr="00491E4A" w:rsidRDefault="003B0BE5" w:rsidP="003B0BE5">
      <w:pPr>
        <w:pStyle w:val="ListParagraph"/>
        <w:numPr>
          <w:ilvl w:val="0"/>
          <w:numId w:val="9"/>
        </w:numPr>
        <w:spacing w:after="80" w:line="240" w:lineRule="auto"/>
        <w:rPr>
          <w:rFonts w:asciiTheme="majorBidi" w:eastAsia="Arial" w:hAnsiTheme="majorBidi" w:cstheme="majorBidi"/>
          <w:sz w:val="24"/>
          <w:szCs w:val="24"/>
        </w:rPr>
      </w:pPr>
      <w:r w:rsidRPr="00491E4A">
        <w:rPr>
          <w:rFonts w:asciiTheme="majorBidi" w:eastAsia="Arial" w:hAnsiTheme="majorBidi" w:cstheme="majorBidi"/>
          <w:sz w:val="24"/>
          <w:szCs w:val="24"/>
        </w:rPr>
        <w:t>Collaborate with members of the interprofessional team with an understanding of team dynamics, respect, and the unique contribution of each member to deliver person-centered care and improve healthcare outcomes.</w:t>
      </w:r>
      <w:r w:rsidRPr="00491E4A">
        <w:rPr>
          <w:rFonts w:asciiTheme="majorBidi" w:hAnsiTheme="majorBidi" w:cstheme="majorBidi"/>
          <w:sz w:val="24"/>
          <w:szCs w:val="24"/>
        </w:rPr>
        <w:tab/>
      </w:r>
    </w:p>
    <w:p w14:paraId="0634D0B1" w14:textId="77777777" w:rsidR="003B0BE5" w:rsidRPr="00491E4A" w:rsidRDefault="003B0BE5" w:rsidP="003B0BE5">
      <w:pPr>
        <w:pStyle w:val="ListParagraph"/>
        <w:numPr>
          <w:ilvl w:val="0"/>
          <w:numId w:val="9"/>
        </w:numPr>
        <w:spacing w:after="80" w:line="240" w:lineRule="auto"/>
        <w:rPr>
          <w:rFonts w:asciiTheme="majorBidi" w:eastAsia="Arial" w:hAnsiTheme="majorBidi" w:cstheme="majorBidi"/>
          <w:sz w:val="24"/>
          <w:szCs w:val="24"/>
        </w:rPr>
      </w:pPr>
      <w:r w:rsidRPr="00491E4A">
        <w:rPr>
          <w:rFonts w:asciiTheme="majorBidi" w:eastAsia="Arial" w:hAnsiTheme="majorBidi" w:cstheme="majorBidi"/>
          <w:sz w:val="24"/>
          <w:szCs w:val="24"/>
        </w:rPr>
        <w:t>Demonstrate an understanding of the relationship between internal and external system processes such as healthcare, financial, regulatory policies, and metrics that influence the coordination and delivery of safe, equitable care to diverse populations.</w:t>
      </w:r>
    </w:p>
    <w:p w14:paraId="3336CFFF" w14:textId="77777777" w:rsidR="003B0BE5" w:rsidRPr="00491E4A" w:rsidRDefault="003B0BE5" w:rsidP="003B0BE5">
      <w:pPr>
        <w:pStyle w:val="ListParagraph"/>
        <w:numPr>
          <w:ilvl w:val="0"/>
          <w:numId w:val="9"/>
        </w:numPr>
        <w:spacing w:after="80" w:line="240" w:lineRule="auto"/>
        <w:rPr>
          <w:rFonts w:asciiTheme="majorBidi" w:eastAsia="Arial" w:hAnsiTheme="majorBidi" w:cstheme="majorBidi"/>
          <w:sz w:val="24"/>
          <w:szCs w:val="24"/>
        </w:rPr>
      </w:pPr>
      <w:r w:rsidRPr="00491E4A">
        <w:rPr>
          <w:rFonts w:asciiTheme="majorBidi" w:eastAsia="Arial" w:hAnsiTheme="majorBidi" w:cstheme="majorBidi"/>
          <w:sz w:val="24"/>
          <w:szCs w:val="24"/>
        </w:rPr>
        <w:t>Use information technology to generate and support evidence-based practice and clinical decision-making to improve health outcomes and equitable access for patients, families, and populations.</w:t>
      </w:r>
    </w:p>
    <w:p w14:paraId="58D63E3B" w14:textId="77777777" w:rsidR="003B0BE5" w:rsidRPr="00491E4A" w:rsidRDefault="003B0BE5" w:rsidP="003B0BE5">
      <w:pPr>
        <w:pStyle w:val="ListParagraph"/>
        <w:numPr>
          <w:ilvl w:val="0"/>
          <w:numId w:val="9"/>
        </w:numPr>
        <w:spacing w:after="80" w:line="240" w:lineRule="auto"/>
        <w:rPr>
          <w:rFonts w:asciiTheme="majorBidi" w:eastAsia="Arial" w:hAnsiTheme="majorBidi" w:cstheme="majorBidi"/>
          <w:sz w:val="24"/>
          <w:szCs w:val="24"/>
        </w:rPr>
      </w:pPr>
      <w:r w:rsidRPr="00491E4A">
        <w:rPr>
          <w:rFonts w:asciiTheme="majorBidi" w:eastAsia="Arial" w:hAnsiTheme="majorBidi" w:cstheme="majorBidi"/>
          <w:sz w:val="24"/>
          <w:szCs w:val="24"/>
        </w:rPr>
        <w:t xml:space="preserve">Demonstrate professionalism and accountability by developing a professional identity that reflects nursing’s characteristics and values. </w:t>
      </w:r>
    </w:p>
    <w:p w14:paraId="2E1E3A0C" w14:textId="77777777" w:rsidR="003B0BE5" w:rsidRPr="00491E4A" w:rsidRDefault="003B0BE5" w:rsidP="003B0BE5">
      <w:pPr>
        <w:pStyle w:val="ListParagraph"/>
        <w:numPr>
          <w:ilvl w:val="0"/>
          <w:numId w:val="9"/>
        </w:numPr>
        <w:spacing w:after="80" w:line="240" w:lineRule="auto"/>
        <w:rPr>
          <w:rFonts w:asciiTheme="majorBidi" w:eastAsia="Arial" w:hAnsiTheme="majorBidi" w:cstheme="majorBidi"/>
          <w:sz w:val="24"/>
          <w:szCs w:val="24"/>
        </w:rPr>
      </w:pPr>
      <w:r w:rsidRPr="00491E4A">
        <w:rPr>
          <w:rFonts w:asciiTheme="majorBidi" w:eastAsia="Arial" w:hAnsiTheme="majorBidi" w:cstheme="majorBidi"/>
          <w:sz w:val="24"/>
          <w:szCs w:val="24"/>
        </w:rPr>
        <w:t>Engage in activities and self-reflection that demonstrate a commitment to lifelong learning and personal, professional, and leadership development.</w:t>
      </w:r>
    </w:p>
    <w:p w14:paraId="158608A1" w14:textId="77777777" w:rsidR="00080392" w:rsidRPr="00491E4A" w:rsidRDefault="00080392" w:rsidP="00080392">
      <w:pPr>
        <w:pStyle w:val="ListParagraph"/>
        <w:ind w:left="360"/>
        <w:rPr>
          <w:rFonts w:asciiTheme="majorBidi" w:hAnsiTheme="majorBidi" w:cstheme="majorBidi"/>
          <w:b/>
          <w:sz w:val="24"/>
          <w:szCs w:val="24"/>
        </w:rPr>
      </w:pPr>
    </w:p>
    <w:p w14:paraId="44304155" w14:textId="77777777" w:rsidR="00AC4AAC" w:rsidRPr="00491E4A" w:rsidRDefault="00A444C3" w:rsidP="00491E4A">
      <w:pPr>
        <w:spacing w:after="0" w:line="240" w:lineRule="auto"/>
        <w:rPr>
          <w:rFonts w:asciiTheme="majorBidi" w:hAnsiTheme="majorBidi" w:cstheme="majorBidi"/>
          <w:b/>
          <w:sz w:val="24"/>
          <w:szCs w:val="24"/>
        </w:rPr>
      </w:pPr>
      <w:r w:rsidRPr="00491E4A">
        <w:rPr>
          <w:rFonts w:asciiTheme="majorBidi" w:hAnsiTheme="majorBidi" w:cstheme="majorBidi"/>
          <w:b/>
          <w:sz w:val="24"/>
          <w:szCs w:val="24"/>
        </w:rPr>
        <w:t xml:space="preserve">III.  </w:t>
      </w:r>
      <w:r w:rsidR="00DE0824" w:rsidRPr="00491E4A">
        <w:rPr>
          <w:rFonts w:asciiTheme="majorBidi" w:hAnsiTheme="majorBidi" w:cstheme="majorBidi"/>
          <w:b/>
          <w:sz w:val="24"/>
          <w:szCs w:val="24"/>
          <w:u w:val="single"/>
        </w:rPr>
        <w:t xml:space="preserve">Program Student Learning </w:t>
      </w:r>
      <w:r w:rsidR="0076004B" w:rsidRPr="00491E4A">
        <w:rPr>
          <w:rFonts w:asciiTheme="majorBidi" w:hAnsiTheme="majorBidi" w:cstheme="majorBidi"/>
          <w:b/>
          <w:sz w:val="24"/>
          <w:szCs w:val="24"/>
          <w:u w:val="single"/>
        </w:rPr>
        <w:t>Competencies</w:t>
      </w:r>
      <w:r w:rsidR="00DE0824" w:rsidRPr="00491E4A">
        <w:rPr>
          <w:rFonts w:asciiTheme="majorBidi" w:hAnsiTheme="majorBidi" w:cstheme="majorBidi"/>
          <w:b/>
          <w:sz w:val="24"/>
          <w:szCs w:val="24"/>
          <w:u w:val="single"/>
        </w:rPr>
        <w:t>:</w:t>
      </w:r>
      <w:r w:rsidR="00C72FC5" w:rsidRPr="00491E4A">
        <w:rPr>
          <w:rFonts w:asciiTheme="majorBidi" w:hAnsiTheme="majorBidi" w:cstheme="majorBidi"/>
          <w:b/>
          <w:sz w:val="24"/>
          <w:szCs w:val="24"/>
        </w:rPr>
        <w:t xml:space="preserve"> </w:t>
      </w:r>
    </w:p>
    <w:p w14:paraId="3A72D051" w14:textId="77777777" w:rsidR="006A587E" w:rsidRPr="00491E4A" w:rsidRDefault="006A587E" w:rsidP="00AC4AAC">
      <w:pPr>
        <w:rPr>
          <w:rFonts w:asciiTheme="majorBidi" w:hAnsiTheme="majorBidi" w:cstheme="majorBidi"/>
          <w:b/>
          <w:sz w:val="24"/>
          <w:szCs w:val="24"/>
        </w:rPr>
      </w:pPr>
    </w:p>
    <w:tbl>
      <w:tblPr>
        <w:tblStyle w:val="TableGrid"/>
        <w:tblW w:w="5000" w:type="pct"/>
        <w:tblLook w:val="04A0" w:firstRow="1" w:lastRow="0" w:firstColumn="1" w:lastColumn="0" w:noHBand="0" w:noVBand="1"/>
      </w:tblPr>
      <w:tblGrid>
        <w:gridCol w:w="4675"/>
        <w:gridCol w:w="4675"/>
      </w:tblGrid>
      <w:tr w:rsidR="00107C33" w:rsidRPr="00491E4A" w14:paraId="3C48EBF3" w14:textId="77777777" w:rsidTr="00FD16EE">
        <w:trPr>
          <w:tblHeader/>
        </w:trPr>
        <w:tc>
          <w:tcPr>
            <w:tcW w:w="2500" w:type="pct"/>
          </w:tcPr>
          <w:p w14:paraId="3B4CD709" w14:textId="205D3A92" w:rsidR="00107C33" w:rsidRPr="00491E4A" w:rsidRDefault="00107C33" w:rsidP="00135C66">
            <w:pPr>
              <w:rPr>
                <w:rFonts w:asciiTheme="majorBidi" w:hAnsiTheme="majorBidi" w:cstheme="majorBidi"/>
                <w:b/>
                <w:sz w:val="24"/>
                <w:szCs w:val="24"/>
              </w:rPr>
            </w:pPr>
            <w:r w:rsidRPr="00491E4A">
              <w:rPr>
                <w:rFonts w:asciiTheme="majorBidi" w:hAnsiTheme="majorBidi" w:cstheme="majorBidi"/>
                <w:b/>
                <w:sz w:val="24"/>
                <w:szCs w:val="24"/>
              </w:rPr>
              <w:lastRenderedPageBreak/>
              <w:t>Program Outcome</w:t>
            </w:r>
          </w:p>
        </w:tc>
        <w:tc>
          <w:tcPr>
            <w:tcW w:w="2500" w:type="pct"/>
          </w:tcPr>
          <w:p w14:paraId="0DE2439F" w14:textId="202C1391" w:rsidR="00107C33" w:rsidRPr="00491E4A" w:rsidRDefault="00107C33" w:rsidP="00135C66">
            <w:pPr>
              <w:rPr>
                <w:rFonts w:asciiTheme="majorBidi" w:hAnsiTheme="majorBidi" w:cstheme="majorBidi"/>
                <w:b/>
                <w:sz w:val="24"/>
                <w:szCs w:val="24"/>
              </w:rPr>
            </w:pPr>
            <w:r w:rsidRPr="00491E4A">
              <w:rPr>
                <w:rFonts w:asciiTheme="majorBidi" w:hAnsiTheme="majorBidi" w:cstheme="majorBidi"/>
                <w:b/>
                <w:sz w:val="24"/>
                <w:szCs w:val="24"/>
              </w:rPr>
              <w:t>Competency</w:t>
            </w:r>
          </w:p>
        </w:tc>
      </w:tr>
      <w:tr w:rsidR="00107C33" w:rsidRPr="00491E4A" w14:paraId="04563E07" w14:textId="77777777" w:rsidTr="00135C66">
        <w:tc>
          <w:tcPr>
            <w:tcW w:w="2500" w:type="pct"/>
            <w:vMerge w:val="restart"/>
          </w:tcPr>
          <w:p w14:paraId="09FC092D" w14:textId="77777777" w:rsidR="000F4A62" w:rsidRPr="00491E4A" w:rsidRDefault="00107C33" w:rsidP="000F4A62">
            <w:pPr>
              <w:spacing w:after="80"/>
              <w:rPr>
                <w:rFonts w:asciiTheme="majorBidi" w:eastAsia="Arial" w:hAnsiTheme="majorBidi" w:cstheme="majorBidi"/>
                <w:sz w:val="24"/>
                <w:szCs w:val="24"/>
              </w:rPr>
            </w:pPr>
            <w:r w:rsidRPr="00491E4A">
              <w:rPr>
                <w:rFonts w:asciiTheme="majorBidi" w:hAnsiTheme="majorBidi" w:cstheme="majorBidi"/>
                <w:sz w:val="24"/>
                <w:szCs w:val="24"/>
              </w:rPr>
              <w:t>1.</w:t>
            </w:r>
            <w:r w:rsidR="000F4A62" w:rsidRPr="00491E4A">
              <w:rPr>
                <w:rFonts w:asciiTheme="majorBidi" w:hAnsiTheme="majorBidi" w:cstheme="majorBidi"/>
                <w:sz w:val="24"/>
                <w:szCs w:val="24"/>
              </w:rPr>
              <w:t xml:space="preserve"> </w:t>
            </w:r>
            <w:r w:rsidR="000F4A62" w:rsidRPr="00491E4A">
              <w:rPr>
                <w:rFonts w:asciiTheme="majorBidi" w:eastAsia="Arial" w:hAnsiTheme="majorBidi" w:cstheme="majorBidi"/>
                <w:sz w:val="24"/>
                <w:szCs w:val="24"/>
              </w:rPr>
              <w:t xml:space="preserve">Integrate, translate, and apply knowledge from nursing and the liberal arts and sciences to inform clinical judgement and professional nursing practice. </w:t>
            </w:r>
          </w:p>
          <w:p w14:paraId="5490A42A" w14:textId="24F8AA8A" w:rsidR="00107C33" w:rsidRPr="00491E4A" w:rsidRDefault="00107C33" w:rsidP="00135C66">
            <w:pPr>
              <w:rPr>
                <w:rFonts w:asciiTheme="majorBidi" w:hAnsiTheme="majorBidi" w:cstheme="majorBidi"/>
                <w:sz w:val="24"/>
                <w:szCs w:val="24"/>
              </w:rPr>
            </w:pPr>
          </w:p>
        </w:tc>
        <w:tc>
          <w:tcPr>
            <w:tcW w:w="2500" w:type="pct"/>
          </w:tcPr>
          <w:p w14:paraId="4BF6C5C2" w14:textId="0B8E83B7" w:rsidR="00107C33" w:rsidRPr="00491E4A" w:rsidRDefault="002D178E" w:rsidP="00135C66">
            <w:pPr>
              <w:rPr>
                <w:rFonts w:asciiTheme="majorBidi" w:hAnsiTheme="majorBidi" w:cstheme="majorBidi"/>
                <w:sz w:val="24"/>
                <w:szCs w:val="24"/>
              </w:rPr>
            </w:pPr>
            <w:r w:rsidRPr="00491E4A">
              <w:rPr>
                <w:rFonts w:asciiTheme="majorBidi" w:hAnsiTheme="majorBidi" w:cstheme="majorBidi"/>
                <w:sz w:val="24"/>
                <w:szCs w:val="24"/>
              </w:rPr>
              <w:t>1.1</w:t>
            </w:r>
            <w:r w:rsidR="00796E43" w:rsidRPr="00491E4A">
              <w:rPr>
                <w:rFonts w:asciiTheme="majorBidi" w:hAnsiTheme="majorBidi" w:cstheme="majorBidi"/>
                <w:sz w:val="24"/>
                <w:szCs w:val="24"/>
              </w:rPr>
              <w:t xml:space="preserve"> </w:t>
            </w:r>
            <w:r w:rsidR="00796E43" w:rsidRPr="00491E4A">
              <w:rPr>
                <w:rFonts w:asciiTheme="majorBidi" w:eastAsia="Times New Roman" w:hAnsiTheme="majorBidi" w:cstheme="majorBidi"/>
                <w:color w:val="000000"/>
                <w:sz w:val="24"/>
                <w:szCs w:val="24"/>
                <w:lang w:bidi="he-IL"/>
              </w:rPr>
              <w:t>Demonstrate an understanding of the discipline of nursing’s distinctive perspective and where shared perspectives exist with other disciplines</w:t>
            </w:r>
            <w:r w:rsidR="00D14043" w:rsidRPr="00491E4A">
              <w:rPr>
                <w:rFonts w:asciiTheme="majorBidi" w:eastAsia="Times New Roman" w:hAnsiTheme="majorBidi" w:cstheme="majorBidi"/>
                <w:color w:val="000000"/>
                <w:sz w:val="24"/>
                <w:szCs w:val="24"/>
                <w:lang w:bidi="he-IL"/>
              </w:rPr>
              <w:t>.</w:t>
            </w:r>
          </w:p>
          <w:p w14:paraId="550D8FE6" w14:textId="77777777" w:rsidR="00107C33" w:rsidRPr="00491E4A" w:rsidRDefault="00107C33" w:rsidP="00135C66">
            <w:pPr>
              <w:rPr>
                <w:rFonts w:asciiTheme="majorBidi" w:hAnsiTheme="majorBidi" w:cstheme="majorBidi"/>
                <w:sz w:val="24"/>
                <w:szCs w:val="24"/>
              </w:rPr>
            </w:pPr>
          </w:p>
        </w:tc>
      </w:tr>
      <w:tr w:rsidR="00107C33" w:rsidRPr="00491E4A" w14:paraId="63FF45CA" w14:textId="77777777" w:rsidTr="00135C66">
        <w:tc>
          <w:tcPr>
            <w:tcW w:w="2500" w:type="pct"/>
            <w:vMerge/>
          </w:tcPr>
          <w:p w14:paraId="7B96535A" w14:textId="77777777" w:rsidR="00107C33" w:rsidRPr="00491E4A" w:rsidRDefault="00107C33" w:rsidP="00135C66">
            <w:pPr>
              <w:rPr>
                <w:rFonts w:asciiTheme="majorBidi" w:hAnsiTheme="majorBidi" w:cstheme="majorBidi"/>
                <w:sz w:val="24"/>
                <w:szCs w:val="24"/>
              </w:rPr>
            </w:pPr>
          </w:p>
        </w:tc>
        <w:tc>
          <w:tcPr>
            <w:tcW w:w="2500" w:type="pct"/>
          </w:tcPr>
          <w:p w14:paraId="5108A878" w14:textId="66CCA946" w:rsidR="00107C33" w:rsidRPr="00491E4A" w:rsidRDefault="002D178E" w:rsidP="00135C66">
            <w:pPr>
              <w:rPr>
                <w:rFonts w:asciiTheme="majorBidi" w:hAnsiTheme="majorBidi" w:cstheme="majorBidi"/>
                <w:sz w:val="24"/>
                <w:szCs w:val="24"/>
              </w:rPr>
            </w:pPr>
            <w:r w:rsidRPr="00491E4A">
              <w:rPr>
                <w:rFonts w:asciiTheme="majorBidi" w:hAnsiTheme="majorBidi" w:cstheme="majorBidi"/>
                <w:sz w:val="24"/>
                <w:szCs w:val="24"/>
              </w:rPr>
              <w:t>1.2</w:t>
            </w:r>
            <w:r w:rsidR="003019DC" w:rsidRPr="00491E4A">
              <w:rPr>
                <w:rFonts w:asciiTheme="majorBidi" w:hAnsiTheme="majorBidi" w:cstheme="majorBidi"/>
                <w:sz w:val="24"/>
                <w:szCs w:val="24"/>
              </w:rPr>
              <w:t xml:space="preserve"> </w:t>
            </w:r>
            <w:r w:rsidR="003019DC" w:rsidRPr="00491E4A">
              <w:rPr>
                <w:rFonts w:asciiTheme="majorBidi" w:eastAsia="Times New Roman" w:hAnsiTheme="majorBidi" w:cstheme="majorBidi"/>
                <w:color w:val="000000"/>
                <w:sz w:val="24"/>
                <w:szCs w:val="24"/>
                <w:lang w:bidi="he-IL"/>
              </w:rPr>
              <w:t>Apply theory and research-based knowledge from nursing, the arts, humanities, and other sciences.</w:t>
            </w:r>
          </w:p>
          <w:p w14:paraId="5433D856" w14:textId="77777777" w:rsidR="00107C33" w:rsidRPr="00491E4A" w:rsidRDefault="00107C33" w:rsidP="00135C66">
            <w:pPr>
              <w:rPr>
                <w:rFonts w:asciiTheme="majorBidi" w:hAnsiTheme="majorBidi" w:cstheme="majorBidi"/>
                <w:sz w:val="24"/>
                <w:szCs w:val="24"/>
              </w:rPr>
            </w:pPr>
          </w:p>
        </w:tc>
      </w:tr>
      <w:tr w:rsidR="00107C33" w:rsidRPr="00491E4A" w14:paraId="5D45B320" w14:textId="77777777" w:rsidTr="00135C66">
        <w:tc>
          <w:tcPr>
            <w:tcW w:w="2500" w:type="pct"/>
            <w:vMerge/>
          </w:tcPr>
          <w:p w14:paraId="53253B76" w14:textId="77777777" w:rsidR="00107C33" w:rsidRPr="00491E4A" w:rsidRDefault="00107C33" w:rsidP="00135C66">
            <w:pPr>
              <w:rPr>
                <w:rFonts w:asciiTheme="majorBidi" w:hAnsiTheme="majorBidi" w:cstheme="majorBidi"/>
                <w:sz w:val="24"/>
                <w:szCs w:val="24"/>
              </w:rPr>
            </w:pPr>
          </w:p>
        </w:tc>
        <w:tc>
          <w:tcPr>
            <w:tcW w:w="2500" w:type="pct"/>
          </w:tcPr>
          <w:p w14:paraId="5666F8FB" w14:textId="69328A44" w:rsidR="00107C33" w:rsidRPr="00491E4A" w:rsidRDefault="002D178E" w:rsidP="00135C66">
            <w:pPr>
              <w:rPr>
                <w:rFonts w:asciiTheme="majorBidi" w:hAnsiTheme="majorBidi" w:cstheme="majorBidi"/>
                <w:sz w:val="24"/>
                <w:szCs w:val="24"/>
              </w:rPr>
            </w:pPr>
            <w:r w:rsidRPr="00491E4A">
              <w:rPr>
                <w:rFonts w:asciiTheme="majorBidi" w:hAnsiTheme="majorBidi" w:cstheme="majorBidi"/>
                <w:sz w:val="24"/>
                <w:szCs w:val="24"/>
              </w:rPr>
              <w:t>1.3</w:t>
            </w:r>
            <w:r w:rsidR="00D14043" w:rsidRPr="00491E4A">
              <w:rPr>
                <w:rFonts w:asciiTheme="majorBidi" w:hAnsiTheme="majorBidi" w:cstheme="majorBidi"/>
                <w:sz w:val="24"/>
                <w:szCs w:val="24"/>
              </w:rPr>
              <w:t xml:space="preserve"> </w:t>
            </w:r>
            <w:r w:rsidR="00D14043" w:rsidRPr="00491E4A">
              <w:rPr>
                <w:rFonts w:asciiTheme="majorBidi" w:eastAsia="Times New Roman" w:hAnsiTheme="majorBidi" w:cstheme="majorBidi"/>
                <w:color w:val="000000"/>
                <w:sz w:val="24"/>
                <w:szCs w:val="24"/>
                <w:lang w:bidi="he-IL"/>
              </w:rPr>
              <w:t>Demonstrate clinical judgement founded on a broad knowledge base.</w:t>
            </w:r>
          </w:p>
          <w:p w14:paraId="476A8A3A" w14:textId="77777777" w:rsidR="00107C33" w:rsidRPr="00491E4A" w:rsidRDefault="00107C33" w:rsidP="00135C66">
            <w:pPr>
              <w:rPr>
                <w:rFonts w:asciiTheme="majorBidi" w:hAnsiTheme="majorBidi" w:cstheme="majorBidi"/>
                <w:sz w:val="24"/>
                <w:szCs w:val="24"/>
              </w:rPr>
            </w:pPr>
          </w:p>
        </w:tc>
      </w:tr>
      <w:tr w:rsidR="00C07038" w:rsidRPr="00491E4A" w14:paraId="5E8E0B8C" w14:textId="77777777" w:rsidTr="00135C66">
        <w:tc>
          <w:tcPr>
            <w:tcW w:w="2500" w:type="pct"/>
            <w:vMerge w:val="restart"/>
          </w:tcPr>
          <w:p w14:paraId="2DC95D51" w14:textId="77777777" w:rsidR="00C07038" w:rsidRPr="00491E4A" w:rsidRDefault="00C07038" w:rsidP="000F4A62">
            <w:pPr>
              <w:spacing w:after="80"/>
              <w:rPr>
                <w:rFonts w:asciiTheme="majorBidi" w:eastAsia="Arial" w:hAnsiTheme="majorBidi" w:cstheme="majorBidi"/>
                <w:sz w:val="24"/>
                <w:szCs w:val="24"/>
              </w:rPr>
            </w:pPr>
            <w:r w:rsidRPr="00491E4A">
              <w:rPr>
                <w:rFonts w:asciiTheme="majorBidi" w:hAnsiTheme="majorBidi" w:cstheme="majorBidi"/>
                <w:sz w:val="24"/>
                <w:szCs w:val="24"/>
              </w:rPr>
              <w:t xml:space="preserve">2. </w:t>
            </w:r>
            <w:r w:rsidRPr="00491E4A">
              <w:rPr>
                <w:rFonts w:asciiTheme="majorBidi" w:eastAsia="Arial" w:hAnsiTheme="majorBidi" w:cstheme="majorBidi"/>
                <w:sz w:val="24"/>
                <w:szCs w:val="24"/>
              </w:rPr>
              <w:t xml:space="preserve">Implement the nursing process for decision making, to provide holistic person-centered care to individuals, families, and populations. </w:t>
            </w:r>
          </w:p>
          <w:p w14:paraId="55F5CD95" w14:textId="210DB795" w:rsidR="00C07038" w:rsidRPr="00491E4A" w:rsidRDefault="00C07038" w:rsidP="00135C66">
            <w:pPr>
              <w:rPr>
                <w:rFonts w:asciiTheme="majorBidi" w:hAnsiTheme="majorBidi" w:cstheme="majorBidi"/>
                <w:sz w:val="24"/>
                <w:szCs w:val="24"/>
              </w:rPr>
            </w:pPr>
          </w:p>
        </w:tc>
        <w:tc>
          <w:tcPr>
            <w:tcW w:w="2500" w:type="pct"/>
          </w:tcPr>
          <w:p w14:paraId="51DCA9BD" w14:textId="40B0D56B" w:rsidR="00C07038" w:rsidRPr="00491E4A" w:rsidRDefault="00C07038" w:rsidP="00135C66">
            <w:pPr>
              <w:rPr>
                <w:rFonts w:asciiTheme="majorBidi" w:hAnsiTheme="majorBidi" w:cstheme="majorBidi"/>
                <w:sz w:val="24"/>
                <w:szCs w:val="24"/>
              </w:rPr>
            </w:pPr>
            <w:r w:rsidRPr="00491E4A">
              <w:rPr>
                <w:rFonts w:asciiTheme="majorBidi" w:hAnsiTheme="majorBidi" w:cstheme="majorBidi"/>
                <w:sz w:val="24"/>
                <w:szCs w:val="24"/>
              </w:rPr>
              <w:t xml:space="preserve">2.1 </w:t>
            </w:r>
            <w:r w:rsidRPr="00491E4A">
              <w:rPr>
                <w:rFonts w:asciiTheme="majorBidi" w:eastAsia="Times New Roman" w:hAnsiTheme="majorBidi" w:cstheme="majorBidi"/>
                <w:color w:val="000000"/>
                <w:sz w:val="24"/>
                <w:szCs w:val="24"/>
                <w:lang w:bidi="he-IL"/>
              </w:rPr>
              <w:t>Engage with the individual in establishing a caring relationship.</w:t>
            </w:r>
          </w:p>
          <w:p w14:paraId="1968A4FC" w14:textId="77777777" w:rsidR="00C07038" w:rsidRPr="00491E4A" w:rsidRDefault="00C07038" w:rsidP="00135C66">
            <w:pPr>
              <w:rPr>
                <w:rFonts w:asciiTheme="majorBidi" w:hAnsiTheme="majorBidi" w:cstheme="majorBidi"/>
                <w:sz w:val="24"/>
                <w:szCs w:val="24"/>
              </w:rPr>
            </w:pPr>
          </w:p>
        </w:tc>
      </w:tr>
      <w:tr w:rsidR="00C07038" w:rsidRPr="00491E4A" w14:paraId="1AE09C2F" w14:textId="77777777" w:rsidTr="00135C66">
        <w:tc>
          <w:tcPr>
            <w:tcW w:w="2500" w:type="pct"/>
            <w:vMerge/>
          </w:tcPr>
          <w:p w14:paraId="0A5DD5F3" w14:textId="77777777" w:rsidR="00C07038" w:rsidRPr="00491E4A" w:rsidRDefault="00C07038" w:rsidP="00135C66">
            <w:pPr>
              <w:rPr>
                <w:rFonts w:asciiTheme="majorBidi" w:hAnsiTheme="majorBidi" w:cstheme="majorBidi"/>
                <w:sz w:val="24"/>
                <w:szCs w:val="24"/>
              </w:rPr>
            </w:pPr>
          </w:p>
        </w:tc>
        <w:tc>
          <w:tcPr>
            <w:tcW w:w="2500" w:type="pct"/>
          </w:tcPr>
          <w:p w14:paraId="4CE587D2" w14:textId="53B7461F" w:rsidR="00C07038" w:rsidRPr="00491E4A" w:rsidRDefault="00C07038" w:rsidP="00135C66">
            <w:pPr>
              <w:rPr>
                <w:rFonts w:asciiTheme="majorBidi" w:hAnsiTheme="majorBidi" w:cstheme="majorBidi"/>
                <w:sz w:val="24"/>
                <w:szCs w:val="24"/>
              </w:rPr>
            </w:pPr>
            <w:r w:rsidRPr="00491E4A">
              <w:rPr>
                <w:rFonts w:asciiTheme="majorBidi" w:hAnsiTheme="majorBidi" w:cstheme="majorBidi"/>
                <w:sz w:val="24"/>
                <w:szCs w:val="24"/>
              </w:rPr>
              <w:t xml:space="preserve">2.2 </w:t>
            </w:r>
            <w:r w:rsidRPr="00491E4A">
              <w:rPr>
                <w:rFonts w:asciiTheme="majorBidi" w:eastAsia="Times New Roman" w:hAnsiTheme="majorBidi" w:cstheme="majorBidi"/>
                <w:color w:val="000000"/>
                <w:sz w:val="24"/>
                <w:szCs w:val="24"/>
                <w:lang w:bidi="he-IL"/>
              </w:rPr>
              <w:t>Communicate effectively with individuals.</w:t>
            </w:r>
          </w:p>
          <w:p w14:paraId="1C985424" w14:textId="77777777" w:rsidR="00C07038" w:rsidRPr="00491E4A" w:rsidRDefault="00C07038" w:rsidP="00135C66">
            <w:pPr>
              <w:rPr>
                <w:rFonts w:asciiTheme="majorBidi" w:hAnsiTheme="majorBidi" w:cstheme="majorBidi"/>
                <w:sz w:val="24"/>
                <w:szCs w:val="24"/>
              </w:rPr>
            </w:pPr>
          </w:p>
        </w:tc>
      </w:tr>
      <w:tr w:rsidR="00C07038" w:rsidRPr="00491E4A" w14:paraId="784D0BC8" w14:textId="77777777" w:rsidTr="00135C66">
        <w:tc>
          <w:tcPr>
            <w:tcW w:w="2500" w:type="pct"/>
            <w:vMerge/>
          </w:tcPr>
          <w:p w14:paraId="35D465E8" w14:textId="77777777" w:rsidR="00C07038" w:rsidRPr="00491E4A" w:rsidRDefault="00C07038" w:rsidP="00135C66">
            <w:pPr>
              <w:rPr>
                <w:rFonts w:asciiTheme="majorBidi" w:hAnsiTheme="majorBidi" w:cstheme="majorBidi"/>
                <w:sz w:val="24"/>
                <w:szCs w:val="24"/>
              </w:rPr>
            </w:pPr>
          </w:p>
        </w:tc>
        <w:tc>
          <w:tcPr>
            <w:tcW w:w="2500" w:type="pct"/>
          </w:tcPr>
          <w:p w14:paraId="30563CEA" w14:textId="5C64A0E8" w:rsidR="00C07038" w:rsidRPr="00491E4A" w:rsidRDefault="00C07038" w:rsidP="00135C66">
            <w:pPr>
              <w:rPr>
                <w:rFonts w:asciiTheme="majorBidi" w:hAnsiTheme="majorBidi" w:cstheme="majorBidi"/>
                <w:sz w:val="24"/>
                <w:szCs w:val="24"/>
              </w:rPr>
            </w:pPr>
            <w:r w:rsidRPr="00491E4A">
              <w:rPr>
                <w:rFonts w:asciiTheme="majorBidi" w:hAnsiTheme="majorBidi" w:cstheme="majorBidi"/>
                <w:sz w:val="24"/>
                <w:szCs w:val="24"/>
              </w:rPr>
              <w:t xml:space="preserve">2.3 </w:t>
            </w:r>
            <w:r w:rsidRPr="00491E4A">
              <w:rPr>
                <w:rFonts w:asciiTheme="majorBidi" w:eastAsia="Times New Roman" w:hAnsiTheme="majorBidi" w:cstheme="majorBidi"/>
                <w:color w:val="000000"/>
                <w:sz w:val="24"/>
                <w:szCs w:val="24"/>
                <w:lang w:bidi="he-IL"/>
              </w:rPr>
              <w:t>Integrate assessment skills in practice.</w:t>
            </w:r>
          </w:p>
          <w:p w14:paraId="776BA95B" w14:textId="77777777" w:rsidR="00C07038" w:rsidRPr="00491E4A" w:rsidRDefault="00C07038" w:rsidP="00135C66">
            <w:pPr>
              <w:rPr>
                <w:rFonts w:asciiTheme="majorBidi" w:hAnsiTheme="majorBidi" w:cstheme="majorBidi"/>
                <w:sz w:val="24"/>
                <w:szCs w:val="24"/>
              </w:rPr>
            </w:pPr>
          </w:p>
        </w:tc>
      </w:tr>
      <w:tr w:rsidR="00C07038" w:rsidRPr="00491E4A" w14:paraId="638EF717" w14:textId="77777777" w:rsidTr="00135C66">
        <w:tc>
          <w:tcPr>
            <w:tcW w:w="2500" w:type="pct"/>
            <w:vMerge/>
          </w:tcPr>
          <w:p w14:paraId="50F1A237" w14:textId="77777777" w:rsidR="00C07038" w:rsidRPr="00491E4A" w:rsidRDefault="00C07038" w:rsidP="00135C66">
            <w:pPr>
              <w:rPr>
                <w:rFonts w:asciiTheme="majorBidi" w:hAnsiTheme="majorBidi" w:cstheme="majorBidi"/>
                <w:sz w:val="24"/>
                <w:szCs w:val="24"/>
              </w:rPr>
            </w:pPr>
          </w:p>
        </w:tc>
        <w:tc>
          <w:tcPr>
            <w:tcW w:w="2500" w:type="pct"/>
          </w:tcPr>
          <w:p w14:paraId="60E8F1BE" w14:textId="23AA0DA7" w:rsidR="00C07038" w:rsidRPr="00491E4A" w:rsidRDefault="00C07038" w:rsidP="00135C66">
            <w:pPr>
              <w:rPr>
                <w:rFonts w:asciiTheme="majorBidi" w:hAnsiTheme="majorBidi" w:cstheme="majorBidi"/>
                <w:sz w:val="24"/>
                <w:szCs w:val="24"/>
              </w:rPr>
            </w:pPr>
            <w:r w:rsidRPr="00491E4A">
              <w:rPr>
                <w:rFonts w:asciiTheme="majorBidi" w:hAnsiTheme="majorBidi" w:cstheme="majorBidi"/>
                <w:sz w:val="24"/>
                <w:szCs w:val="24"/>
              </w:rPr>
              <w:t xml:space="preserve">2.4 </w:t>
            </w:r>
            <w:r w:rsidRPr="00491E4A">
              <w:rPr>
                <w:rFonts w:asciiTheme="majorBidi" w:eastAsia="Times New Roman" w:hAnsiTheme="majorBidi" w:cstheme="majorBidi"/>
                <w:color w:val="000000"/>
                <w:sz w:val="24"/>
                <w:szCs w:val="24"/>
                <w:lang w:bidi="he-IL"/>
              </w:rPr>
              <w:t>Diagnose actual or potential health problems and needs.</w:t>
            </w:r>
          </w:p>
        </w:tc>
      </w:tr>
      <w:tr w:rsidR="00C07038" w:rsidRPr="00491E4A" w14:paraId="18535BD1" w14:textId="77777777" w:rsidTr="00135C66">
        <w:tc>
          <w:tcPr>
            <w:tcW w:w="2500" w:type="pct"/>
            <w:vMerge/>
          </w:tcPr>
          <w:p w14:paraId="74A3BDD4" w14:textId="77777777" w:rsidR="00C07038" w:rsidRPr="00491E4A" w:rsidRDefault="00C07038" w:rsidP="00135C66">
            <w:pPr>
              <w:rPr>
                <w:rFonts w:asciiTheme="majorBidi" w:hAnsiTheme="majorBidi" w:cstheme="majorBidi"/>
                <w:sz w:val="24"/>
                <w:szCs w:val="24"/>
              </w:rPr>
            </w:pPr>
          </w:p>
        </w:tc>
        <w:tc>
          <w:tcPr>
            <w:tcW w:w="2500" w:type="pct"/>
          </w:tcPr>
          <w:p w14:paraId="085D70EB" w14:textId="77777777" w:rsidR="00C07038" w:rsidRPr="00491E4A" w:rsidRDefault="00C07038" w:rsidP="00135C66">
            <w:pPr>
              <w:rPr>
                <w:rFonts w:asciiTheme="majorBidi" w:eastAsia="Times New Roman" w:hAnsiTheme="majorBidi" w:cstheme="majorBidi"/>
                <w:color w:val="000000"/>
                <w:sz w:val="24"/>
                <w:szCs w:val="24"/>
                <w:lang w:bidi="he-IL"/>
              </w:rPr>
            </w:pPr>
            <w:r w:rsidRPr="00491E4A">
              <w:rPr>
                <w:rFonts w:asciiTheme="majorBidi" w:hAnsiTheme="majorBidi" w:cstheme="majorBidi"/>
                <w:sz w:val="24"/>
                <w:szCs w:val="24"/>
              </w:rPr>
              <w:t xml:space="preserve">2.5 </w:t>
            </w:r>
            <w:r w:rsidRPr="00491E4A">
              <w:rPr>
                <w:rFonts w:asciiTheme="majorBidi" w:eastAsia="Times New Roman" w:hAnsiTheme="majorBidi" w:cstheme="majorBidi"/>
                <w:color w:val="000000"/>
                <w:sz w:val="24"/>
                <w:szCs w:val="24"/>
                <w:lang w:bidi="he-IL"/>
              </w:rPr>
              <w:t>Develop a plan of care.</w:t>
            </w:r>
          </w:p>
          <w:p w14:paraId="48B66527" w14:textId="37594781" w:rsidR="00C07038" w:rsidRPr="00491E4A" w:rsidRDefault="00C07038" w:rsidP="00135C66">
            <w:pPr>
              <w:rPr>
                <w:rFonts w:asciiTheme="majorBidi" w:hAnsiTheme="majorBidi" w:cstheme="majorBidi"/>
                <w:sz w:val="24"/>
                <w:szCs w:val="24"/>
              </w:rPr>
            </w:pPr>
          </w:p>
        </w:tc>
      </w:tr>
      <w:tr w:rsidR="00C07038" w:rsidRPr="00491E4A" w14:paraId="2A21F594" w14:textId="77777777" w:rsidTr="00135C66">
        <w:tc>
          <w:tcPr>
            <w:tcW w:w="2500" w:type="pct"/>
            <w:vMerge/>
          </w:tcPr>
          <w:p w14:paraId="1C8FF073" w14:textId="77777777" w:rsidR="00C07038" w:rsidRPr="00491E4A" w:rsidRDefault="00C07038" w:rsidP="00135C66">
            <w:pPr>
              <w:rPr>
                <w:rFonts w:asciiTheme="majorBidi" w:hAnsiTheme="majorBidi" w:cstheme="majorBidi"/>
                <w:sz w:val="24"/>
                <w:szCs w:val="24"/>
              </w:rPr>
            </w:pPr>
          </w:p>
        </w:tc>
        <w:tc>
          <w:tcPr>
            <w:tcW w:w="2500" w:type="pct"/>
          </w:tcPr>
          <w:p w14:paraId="33058389" w14:textId="77777777" w:rsidR="00C07038" w:rsidRPr="00491E4A" w:rsidRDefault="00C07038" w:rsidP="00135C66">
            <w:pPr>
              <w:rPr>
                <w:rFonts w:asciiTheme="majorBidi" w:eastAsia="Times New Roman" w:hAnsiTheme="majorBidi" w:cstheme="majorBidi"/>
                <w:color w:val="000000"/>
                <w:sz w:val="24"/>
                <w:szCs w:val="24"/>
                <w:lang w:bidi="he-IL"/>
              </w:rPr>
            </w:pPr>
            <w:r w:rsidRPr="00491E4A">
              <w:rPr>
                <w:rFonts w:asciiTheme="majorBidi" w:hAnsiTheme="majorBidi" w:cstheme="majorBidi"/>
                <w:sz w:val="24"/>
                <w:szCs w:val="24"/>
              </w:rPr>
              <w:t xml:space="preserve">2.6 </w:t>
            </w:r>
            <w:r w:rsidRPr="00491E4A">
              <w:rPr>
                <w:rFonts w:asciiTheme="majorBidi" w:eastAsia="Times New Roman" w:hAnsiTheme="majorBidi" w:cstheme="majorBidi"/>
                <w:color w:val="000000"/>
                <w:sz w:val="24"/>
                <w:szCs w:val="24"/>
                <w:lang w:bidi="he-IL"/>
              </w:rPr>
              <w:t>Demonstrate accountability for care delivery.</w:t>
            </w:r>
          </w:p>
          <w:p w14:paraId="59082FE3" w14:textId="744511BE" w:rsidR="00C07038" w:rsidRPr="00491E4A" w:rsidRDefault="00C07038" w:rsidP="00135C66">
            <w:pPr>
              <w:rPr>
                <w:rFonts w:asciiTheme="majorBidi" w:hAnsiTheme="majorBidi" w:cstheme="majorBidi"/>
                <w:sz w:val="24"/>
                <w:szCs w:val="24"/>
              </w:rPr>
            </w:pPr>
          </w:p>
        </w:tc>
      </w:tr>
      <w:tr w:rsidR="00C07038" w:rsidRPr="00491E4A" w14:paraId="29B8DB90" w14:textId="77777777" w:rsidTr="00135C66">
        <w:tc>
          <w:tcPr>
            <w:tcW w:w="2500" w:type="pct"/>
            <w:vMerge/>
          </w:tcPr>
          <w:p w14:paraId="1F1A2C4F" w14:textId="77777777" w:rsidR="00C07038" w:rsidRPr="00491E4A" w:rsidRDefault="00C07038" w:rsidP="00135C66">
            <w:pPr>
              <w:rPr>
                <w:rFonts w:asciiTheme="majorBidi" w:hAnsiTheme="majorBidi" w:cstheme="majorBidi"/>
                <w:sz w:val="24"/>
                <w:szCs w:val="24"/>
              </w:rPr>
            </w:pPr>
          </w:p>
        </w:tc>
        <w:tc>
          <w:tcPr>
            <w:tcW w:w="2500" w:type="pct"/>
          </w:tcPr>
          <w:p w14:paraId="457C4F76" w14:textId="77777777" w:rsidR="00C07038" w:rsidRPr="00491E4A" w:rsidRDefault="00C07038" w:rsidP="00135C66">
            <w:pPr>
              <w:rPr>
                <w:rFonts w:asciiTheme="majorBidi" w:eastAsia="Times New Roman" w:hAnsiTheme="majorBidi" w:cstheme="majorBidi"/>
                <w:color w:val="000000"/>
                <w:sz w:val="24"/>
                <w:szCs w:val="24"/>
                <w:lang w:bidi="he-IL"/>
              </w:rPr>
            </w:pPr>
            <w:r w:rsidRPr="00491E4A">
              <w:rPr>
                <w:rFonts w:asciiTheme="majorBidi" w:hAnsiTheme="majorBidi" w:cstheme="majorBidi"/>
                <w:sz w:val="24"/>
                <w:szCs w:val="24"/>
              </w:rPr>
              <w:t xml:space="preserve">2.7 </w:t>
            </w:r>
            <w:r w:rsidRPr="00491E4A">
              <w:rPr>
                <w:rFonts w:asciiTheme="majorBidi" w:eastAsia="Times New Roman" w:hAnsiTheme="majorBidi" w:cstheme="majorBidi"/>
                <w:color w:val="000000"/>
                <w:sz w:val="24"/>
                <w:szCs w:val="24"/>
                <w:lang w:bidi="he-IL"/>
              </w:rPr>
              <w:t>Evaluate outcomes of care.</w:t>
            </w:r>
          </w:p>
          <w:p w14:paraId="4A228799" w14:textId="15AF8534" w:rsidR="00C07038" w:rsidRPr="00491E4A" w:rsidRDefault="00C07038" w:rsidP="00135C66">
            <w:pPr>
              <w:rPr>
                <w:rFonts w:asciiTheme="majorBidi" w:hAnsiTheme="majorBidi" w:cstheme="majorBidi"/>
                <w:sz w:val="24"/>
                <w:szCs w:val="24"/>
              </w:rPr>
            </w:pPr>
          </w:p>
        </w:tc>
      </w:tr>
      <w:tr w:rsidR="00C07038" w:rsidRPr="00491E4A" w14:paraId="5458EF7D" w14:textId="77777777" w:rsidTr="00135C66">
        <w:tc>
          <w:tcPr>
            <w:tcW w:w="2500" w:type="pct"/>
            <w:vMerge/>
          </w:tcPr>
          <w:p w14:paraId="446C61D9" w14:textId="77777777" w:rsidR="00C07038" w:rsidRPr="00491E4A" w:rsidRDefault="00C07038" w:rsidP="00135C66">
            <w:pPr>
              <w:rPr>
                <w:rFonts w:asciiTheme="majorBidi" w:hAnsiTheme="majorBidi" w:cstheme="majorBidi"/>
                <w:sz w:val="24"/>
                <w:szCs w:val="24"/>
              </w:rPr>
            </w:pPr>
          </w:p>
        </w:tc>
        <w:tc>
          <w:tcPr>
            <w:tcW w:w="2500" w:type="pct"/>
          </w:tcPr>
          <w:p w14:paraId="4253EC53" w14:textId="77777777" w:rsidR="00C07038" w:rsidRPr="00491E4A" w:rsidRDefault="00C07038" w:rsidP="00135C66">
            <w:pPr>
              <w:rPr>
                <w:rFonts w:asciiTheme="majorBidi" w:eastAsia="Times New Roman" w:hAnsiTheme="majorBidi" w:cstheme="majorBidi"/>
                <w:color w:val="000000"/>
                <w:sz w:val="24"/>
                <w:szCs w:val="24"/>
                <w:lang w:bidi="he-IL"/>
              </w:rPr>
            </w:pPr>
            <w:r w:rsidRPr="00491E4A">
              <w:rPr>
                <w:rFonts w:asciiTheme="majorBidi" w:hAnsiTheme="majorBidi" w:cstheme="majorBidi"/>
                <w:sz w:val="24"/>
                <w:szCs w:val="24"/>
              </w:rPr>
              <w:t xml:space="preserve">2.8 </w:t>
            </w:r>
            <w:r w:rsidRPr="00491E4A">
              <w:rPr>
                <w:rFonts w:asciiTheme="majorBidi" w:eastAsia="Times New Roman" w:hAnsiTheme="majorBidi" w:cstheme="majorBidi"/>
                <w:color w:val="000000"/>
                <w:sz w:val="24"/>
                <w:szCs w:val="24"/>
                <w:lang w:bidi="he-IL"/>
              </w:rPr>
              <w:t>Promote self-care management.</w:t>
            </w:r>
          </w:p>
          <w:p w14:paraId="0CF2A963" w14:textId="396C8C95" w:rsidR="00C07038" w:rsidRPr="00491E4A" w:rsidRDefault="00C07038" w:rsidP="00135C66">
            <w:pPr>
              <w:rPr>
                <w:rFonts w:asciiTheme="majorBidi" w:hAnsiTheme="majorBidi" w:cstheme="majorBidi"/>
                <w:sz w:val="24"/>
                <w:szCs w:val="24"/>
              </w:rPr>
            </w:pPr>
          </w:p>
        </w:tc>
      </w:tr>
      <w:tr w:rsidR="00C07038" w:rsidRPr="00491E4A" w14:paraId="6877C259" w14:textId="77777777" w:rsidTr="00135C66">
        <w:tc>
          <w:tcPr>
            <w:tcW w:w="2500" w:type="pct"/>
            <w:vMerge/>
          </w:tcPr>
          <w:p w14:paraId="77818EB8" w14:textId="77777777" w:rsidR="00C07038" w:rsidRPr="00491E4A" w:rsidRDefault="00C07038" w:rsidP="00135C66">
            <w:pPr>
              <w:rPr>
                <w:rFonts w:asciiTheme="majorBidi" w:hAnsiTheme="majorBidi" w:cstheme="majorBidi"/>
                <w:sz w:val="24"/>
                <w:szCs w:val="24"/>
              </w:rPr>
            </w:pPr>
          </w:p>
        </w:tc>
        <w:tc>
          <w:tcPr>
            <w:tcW w:w="2500" w:type="pct"/>
          </w:tcPr>
          <w:p w14:paraId="509AFB7B" w14:textId="77777777" w:rsidR="00C07038" w:rsidRPr="00491E4A" w:rsidRDefault="00C07038" w:rsidP="00135C66">
            <w:pPr>
              <w:rPr>
                <w:rFonts w:asciiTheme="majorBidi" w:eastAsia="Times New Roman" w:hAnsiTheme="majorBidi" w:cstheme="majorBidi"/>
                <w:color w:val="000000"/>
                <w:sz w:val="24"/>
                <w:szCs w:val="24"/>
                <w:lang w:bidi="he-IL"/>
              </w:rPr>
            </w:pPr>
            <w:r w:rsidRPr="00491E4A">
              <w:rPr>
                <w:rFonts w:asciiTheme="majorBidi" w:hAnsiTheme="majorBidi" w:cstheme="majorBidi"/>
                <w:sz w:val="24"/>
                <w:szCs w:val="24"/>
              </w:rPr>
              <w:t xml:space="preserve">2.9 </w:t>
            </w:r>
            <w:r w:rsidRPr="00491E4A">
              <w:rPr>
                <w:rFonts w:asciiTheme="majorBidi" w:eastAsia="Times New Roman" w:hAnsiTheme="majorBidi" w:cstheme="majorBidi"/>
                <w:color w:val="000000"/>
                <w:sz w:val="24"/>
                <w:szCs w:val="24"/>
                <w:lang w:bidi="he-IL"/>
              </w:rPr>
              <w:t>Provide care coordination.</w:t>
            </w:r>
          </w:p>
          <w:p w14:paraId="404D16FD" w14:textId="5CE189CC" w:rsidR="00C07038" w:rsidRPr="00491E4A" w:rsidRDefault="00C07038" w:rsidP="00135C66">
            <w:pPr>
              <w:rPr>
                <w:rFonts w:asciiTheme="majorBidi" w:hAnsiTheme="majorBidi" w:cstheme="majorBidi"/>
                <w:sz w:val="24"/>
                <w:szCs w:val="24"/>
              </w:rPr>
            </w:pPr>
          </w:p>
        </w:tc>
      </w:tr>
      <w:tr w:rsidR="008B0756" w:rsidRPr="00491E4A" w14:paraId="73D19708" w14:textId="77777777" w:rsidTr="00135C66">
        <w:tc>
          <w:tcPr>
            <w:tcW w:w="2500" w:type="pct"/>
            <w:vMerge w:val="restart"/>
          </w:tcPr>
          <w:p w14:paraId="31D26D07" w14:textId="77777777" w:rsidR="008B0756" w:rsidRPr="00491E4A" w:rsidRDefault="008B0756" w:rsidP="00291B6D">
            <w:pPr>
              <w:spacing w:after="80"/>
              <w:rPr>
                <w:rFonts w:asciiTheme="majorBidi" w:eastAsia="Arial" w:hAnsiTheme="majorBidi" w:cstheme="majorBidi"/>
                <w:sz w:val="24"/>
                <w:szCs w:val="24"/>
              </w:rPr>
            </w:pPr>
            <w:r w:rsidRPr="00491E4A">
              <w:rPr>
                <w:rFonts w:asciiTheme="majorBidi" w:hAnsiTheme="majorBidi" w:cstheme="majorBidi"/>
                <w:sz w:val="24"/>
                <w:szCs w:val="24"/>
              </w:rPr>
              <w:t xml:space="preserve">3. </w:t>
            </w:r>
            <w:r w:rsidRPr="00491E4A">
              <w:rPr>
                <w:rFonts w:asciiTheme="majorBidi" w:eastAsia="Arial" w:hAnsiTheme="majorBidi" w:cstheme="majorBidi"/>
                <w:sz w:val="24"/>
                <w:szCs w:val="24"/>
              </w:rPr>
              <w:t xml:space="preserve">Plan care through collaborative activities that promotes health equity and improved health outcomes for individuals and populations across the health care continuum. </w:t>
            </w:r>
          </w:p>
          <w:p w14:paraId="3EC9DE15" w14:textId="70AD7BA2" w:rsidR="008B0756" w:rsidRPr="00491E4A" w:rsidRDefault="008B0756" w:rsidP="00135C66">
            <w:pPr>
              <w:rPr>
                <w:rFonts w:asciiTheme="majorBidi" w:hAnsiTheme="majorBidi" w:cstheme="majorBidi"/>
                <w:sz w:val="24"/>
                <w:szCs w:val="24"/>
              </w:rPr>
            </w:pPr>
          </w:p>
        </w:tc>
        <w:tc>
          <w:tcPr>
            <w:tcW w:w="2500" w:type="pct"/>
          </w:tcPr>
          <w:p w14:paraId="6159B128" w14:textId="57582015" w:rsidR="008B0756" w:rsidRPr="00491E4A" w:rsidRDefault="008B0756" w:rsidP="00135C66">
            <w:pPr>
              <w:rPr>
                <w:rFonts w:asciiTheme="majorBidi" w:hAnsiTheme="majorBidi" w:cstheme="majorBidi"/>
                <w:sz w:val="24"/>
                <w:szCs w:val="24"/>
              </w:rPr>
            </w:pPr>
            <w:r w:rsidRPr="00491E4A">
              <w:rPr>
                <w:rFonts w:asciiTheme="majorBidi" w:hAnsiTheme="majorBidi" w:cstheme="majorBidi"/>
                <w:sz w:val="24"/>
                <w:szCs w:val="24"/>
              </w:rPr>
              <w:t xml:space="preserve">3.1 </w:t>
            </w:r>
            <w:r w:rsidRPr="00491E4A">
              <w:rPr>
                <w:rFonts w:asciiTheme="majorBidi" w:eastAsia="Times New Roman" w:hAnsiTheme="majorBidi" w:cstheme="majorBidi"/>
                <w:color w:val="000000"/>
                <w:sz w:val="24"/>
                <w:szCs w:val="24"/>
                <w:lang w:bidi="he-IL"/>
              </w:rPr>
              <w:t>Manage population health.</w:t>
            </w:r>
          </w:p>
          <w:p w14:paraId="48EE2A17" w14:textId="77777777" w:rsidR="008B0756" w:rsidRPr="00491E4A" w:rsidRDefault="008B0756" w:rsidP="00135C66">
            <w:pPr>
              <w:rPr>
                <w:rFonts w:asciiTheme="majorBidi" w:hAnsiTheme="majorBidi" w:cstheme="majorBidi"/>
                <w:sz w:val="24"/>
                <w:szCs w:val="24"/>
              </w:rPr>
            </w:pPr>
          </w:p>
        </w:tc>
      </w:tr>
      <w:tr w:rsidR="008B0756" w:rsidRPr="00491E4A" w14:paraId="1C02C910" w14:textId="77777777" w:rsidTr="00135C66">
        <w:tc>
          <w:tcPr>
            <w:tcW w:w="2500" w:type="pct"/>
            <w:vMerge/>
          </w:tcPr>
          <w:p w14:paraId="4A9C1693" w14:textId="77777777" w:rsidR="008B0756" w:rsidRPr="00491E4A" w:rsidRDefault="008B0756" w:rsidP="00135C66">
            <w:pPr>
              <w:rPr>
                <w:rFonts w:asciiTheme="majorBidi" w:hAnsiTheme="majorBidi" w:cstheme="majorBidi"/>
                <w:sz w:val="24"/>
                <w:szCs w:val="24"/>
              </w:rPr>
            </w:pPr>
          </w:p>
        </w:tc>
        <w:tc>
          <w:tcPr>
            <w:tcW w:w="2500" w:type="pct"/>
          </w:tcPr>
          <w:p w14:paraId="611AEB3A" w14:textId="1D3AEAB7" w:rsidR="008B0756" w:rsidRPr="00491E4A" w:rsidRDefault="008B0756" w:rsidP="00135C66">
            <w:pPr>
              <w:rPr>
                <w:rFonts w:asciiTheme="majorBidi" w:hAnsiTheme="majorBidi" w:cstheme="majorBidi"/>
                <w:sz w:val="24"/>
                <w:szCs w:val="24"/>
              </w:rPr>
            </w:pPr>
            <w:r w:rsidRPr="00491E4A">
              <w:rPr>
                <w:rFonts w:asciiTheme="majorBidi" w:hAnsiTheme="majorBidi" w:cstheme="majorBidi"/>
                <w:sz w:val="24"/>
                <w:szCs w:val="24"/>
              </w:rPr>
              <w:t xml:space="preserve">3.2 </w:t>
            </w:r>
            <w:r w:rsidRPr="00491E4A">
              <w:rPr>
                <w:rFonts w:asciiTheme="majorBidi" w:eastAsia="Times New Roman" w:hAnsiTheme="majorBidi" w:cstheme="majorBidi"/>
                <w:color w:val="000000"/>
                <w:sz w:val="24"/>
                <w:szCs w:val="24"/>
                <w:lang w:bidi="he-IL"/>
              </w:rPr>
              <w:t>Engage in effective partnerships.</w:t>
            </w:r>
          </w:p>
          <w:p w14:paraId="60BF0A80" w14:textId="77777777" w:rsidR="008B0756" w:rsidRPr="00491E4A" w:rsidRDefault="008B0756" w:rsidP="00135C66">
            <w:pPr>
              <w:rPr>
                <w:rFonts w:asciiTheme="majorBidi" w:hAnsiTheme="majorBidi" w:cstheme="majorBidi"/>
                <w:sz w:val="24"/>
                <w:szCs w:val="24"/>
              </w:rPr>
            </w:pPr>
          </w:p>
        </w:tc>
      </w:tr>
      <w:tr w:rsidR="008B0756" w:rsidRPr="00491E4A" w14:paraId="4D034E03" w14:textId="77777777" w:rsidTr="00135C66">
        <w:tc>
          <w:tcPr>
            <w:tcW w:w="2500" w:type="pct"/>
            <w:vMerge/>
          </w:tcPr>
          <w:p w14:paraId="31E82841" w14:textId="77777777" w:rsidR="008B0756" w:rsidRPr="00491E4A" w:rsidRDefault="008B0756" w:rsidP="00135C66">
            <w:pPr>
              <w:rPr>
                <w:rFonts w:asciiTheme="majorBidi" w:hAnsiTheme="majorBidi" w:cstheme="majorBidi"/>
                <w:sz w:val="24"/>
                <w:szCs w:val="24"/>
              </w:rPr>
            </w:pPr>
          </w:p>
        </w:tc>
        <w:tc>
          <w:tcPr>
            <w:tcW w:w="2500" w:type="pct"/>
          </w:tcPr>
          <w:p w14:paraId="325D1D5B" w14:textId="1BCB0956" w:rsidR="008B0756" w:rsidRPr="00491E4A" w:rsidRDefault="008B0756" w:rsidP="00135C66">
            <w:pPr>
              <w:rPr>
                <w:rFonts w:asciiTheme="majorBidi" w:hAnsiTheme="majorBidi" w:cstheme="majorBidi"/>
                <w:sz w:val="24"/>
                <w:szCs w:val="24"/>
              </w:rPr>
            </w:pPr>
            <w:r w:rsidRPr="00491E4A">
              <w:rPr>
                <w:rFonts w:asciiTheme="majorBidi" w:hAnsiTheme="majorBidi" w:cstheme="majorBidi"/>
                <w:sz w:val="24"/>
                <w:szCs w:val="24"/>
              </w:rPr>
              <w:t xml:space="preserve">3.3 </w:t>
            </w:r>
            <w:r w:rsidRPr="00491E4A">
              <w:rPr>
                <w:rFonts w:asciiTheme="majorBidi" w:eastAsia="Times New Roman" w:hAnsiTheme="majorBidi" w:cstheme="majorBidi"/>
                <w:color w:val="000000"/>
                <w:sz w:val="24"/>
                <w:szCs w:val="24"/>
                <w:lang w:bidi="he-IL"/>
              </w:rPr>
              <w:t>Consider the socioeconomic impact of the delivery of health care.</w:t>
            </w:r>
          </w:p>
          <w:p w14:paraId="393BFA6F" w14:textId="77777777" w:rsidR="008B0756" w:rsidRPr="00491E4A" w:rsidRDefault="008B0756" w:rsidP="00135C66">
            <w:pPr>
              <w:rPr>
                <w:rFonts w:asciiTheme="majorBidi" w:hAnsiTheme="majorBidi" w:cstheme="majorBidi"/>
                <w:sz w:val="24"/>
                <w:szCs w:val="24"/>
              </w:rPr>
            </w:pPr>
          </w:p>
        </w:tc>
      </w:tr>
      <w:tr w:rsidR="008B0756" w:rsidRPr="00491E4A" w14:paraId="0273E354" w14:textId="77777777" w:rsidTr="00135C66">
        <w:tc>
          <w:tcPr>
            <w:tcW w:w="2500" w:type="pct"/>
            <w:vMerge/>
          </w:tcPr>
          <w:p w14:paraId="65BDAF8D" w14:textId="77777777" w:rsidR="008B0756" w:rsidRPr="00491E4A" w:rsidRDefault="008B0756" w:rsidP="00135C66">
            <w:pPr>
              <w:rPr>
                <w:rFonts w:asciiTheme="majorBidi" w:hAnsiTheme="majorBidi" w:cstheme="majorBidi"/>
                <w:sz w:val="24"/>
                <w:szCs w:val="24"/>
              </w:rPr>
            </w:pPr>
          </w:p>
        </w:tc>
        <w:tc>
          <w:tcPr>
            <w:tcW w:w="2500" w:type="pct"/>
          </w:tcPr>
          <w:p w14:paraId="12561031" w14:textId="77777777" w:rsidR="008B0756" w:rsidRDefault="008B0756" w:rsidP="00135C66">
            <w:pPr>
              <w:rPr>
                <w:rFonts w:asciiTheme="majorBidi" w:eastAsia="Times New Roman" w:hAnsiTheme="majorBidi" w:cstheme="majorBidi"/>
                <w:color w:val="000000"/>
                <w:sz w:val="24"/>
                <w:szCs w:val="24"/>
                <w:lang w:bidi="he-IL"/>
              </w:rPr>
            </w:pPr>
            <w:r w:rsidRPr="00491E4A">
              <w:rPr>
                <w:rFonts w:asciiTheme="majorBidi" w:hAnsiTheme="majorBidi" w:cstheme="majorBidi"/>
                <w:sz w:val="24"/>
                <w:szCs w:val="24"/>
              </w:rPr>
              <w:t xml:space="preserve">3.4 </w:t>
            </w:r>
            <w:r w:rsidRPr="00491E4A">
              <w:rPr>
                <w:rFonts w:asciiTheme="majorBidi" w:eastAsia="Times New Roman" w:hAnsiTheme="majorBidi" w:cstheme="majorBidi"/>
                <w:color w:val="000000"/>
                <w:sz w:val="24"/>
                <w:szCs w:val="24"/>
                <w:lang w:bidi="he-IL"/>
              </w:rPr>
              <w:t>Advance equitable population health policy.</w:t>
            </w:r>
          </w:p>
          <w:p w14:paraId="3904A67D" w14:textId="4BF6EF3E" w:rsidR="00C07038" w:rsidRPr="00491E4A" w:rsidRDefault="00C07038" w:rsidP="00135C66">
            <w:pPr>
              <w:rPr>
                <w:rFonts w:asciiTheme="majorBidi" w:hAnsiTheme="majorBidi" w:cstheme="majorBidi"/>
                <w:sz w:val="24"/>
                <w:szCs w:val="24"/>
              </w:rPr>
            </w:pPr>
          </w:p>
        </w:tc>
      </w:tr>
      <w:tr w:rsidR="008B0756" w:rsidRPr="00491E4A" w14:paraId="3B2D48C4" w14:textId="77777777" w:rsidTr="00135C66">
        <w:tc>
          <w:tcPr>
            <w:tcW w:w="2500" w:type="pct"/>
            <w:vMerge/>
          </w:tcPr>
          <w:p w14:paraId="6CECB19E" w14:textId="77777777" w:rsidR="008B0756" w:rsidRPr="00491E4A" w:rsidRDefault="008B0756" w:rsidP="00135C66">
            <w:pPr>
              <w:rPr>
                <w:rFonts w:asciiTheme="majorBidi" w:hAnsiTheme="majorBidi" w:cstheme="majorBidi"/>
                <w:sz w:val="24"/>
                <w:szCs w:val="24"/>
              </w:rPr>
            </w:pPr>
          </w:p>
        </w:tc>
        <w:tc>
          <w:tcPr>
            <w:tcW w:w="2500" w:type="pct"/>
          </w:tcPr>
          <w:p w14:paraId="5DB5F21C" w14:textId="77777777" w:rsidR="008B0756" w:rsidRDefault="008B0756" w:rsidP="00135C66">
            <w:pPr>
              <w:rPr>
                <w:rFonts w:asciiTheme="majorBidi" w:eastAsia="Times New Roman" w:hAnsiTheme="majorBidi" w:cstheme="majorBidi"/>
                <w:color w:val="000000"/>
                <w:sz w:val="24"/>
                <w:szCs w:val="24"/>
                <w:lang w:bidi="he-IL"/>
              </w:rPr>
            </w:pPr>
            <w:r w:rsidRPr="00491E4A">
              <w:rPr>
                <w:rFonts w:asciiTheme="majorBidi" w:hAnsiTheme="majorBidi" w:cstheme="majorBidi"/>
                <w:sz w:val="24"/>
                <w:szCs w:val="24"/>
              </w:rPr>
              <w:t xml:space="preserve">3.5 </w:t>
            </w:r>
            <w:r w:rsidRPr="00491E4A">
              <w:rPr>
                <w:rFonts w:asciiTheme="majorBidi" w:eastAsia="Times New Roman" w:hAnsiTheme="majorBidi" w:cstheme="majorBidi"/>
                <w:color w:val="000000"/>
                <w:sz w:val="24"/>
                <w:szCs w:val="24"/>
                <w:lang w:bidi="he-IL"/>
              </w:rPr>
              <w:t>Demonstrate advocacy strategies.</w:t>
            </w:r>
          </w:p>
          <w:p w14:paraId="4F66F0B6" w14:textId="51F45F77" w:rsidR="00C07038" w:rsidRPr="00491E4A" w:rsidRDefault="00C07038" w:rsidP="00135C66">
            <w:pPr>
              <w:rPr>
                <w:rFonts w:asciiTheme="majorBidi" w:hAnsiTheme="majorBidi" w:cstheme="majorBidi"/>
                <w:sz w:val="24"/>
                <w:szCs w:val="24"/>
              </w:rPr>
            </w:pPr>
          </w:p>
        </w:tc>
      </w:tr>
      <w:tr w:rsidR="008B0756" w:rsidRPr="00491E4A" w14:paraId="79DF9697" w14:textId="77777777" w:rsidTr="00135C66">
        <w:tc>
          <w:tcPr>
            <w:tcW w:w="2500" w:type="pct"/>
            <w:vMerge/>
          </w:tcPr>
          <w:p w14:paraId="3D07130E" w14:textId="77777777" w:rsidR="008B0756" w:rsidRPr="00491E4A" w:rsidRDefault="008B0756" w:rsidP="00135C66">
            <w:pPr>
              <w:rPr>
                <w:rFonts w:asciiTheme="majorBidi" w:hAnsiTheme="majorBidi" w:cstheme="majorBidi"/>
                <w:sz w:val="24"/>
                <w:szCs w:val="24"/>
              </w:rPr>
            </w:pPr>
          </w:p>
        </w:tc>
        <w:tc>
          <w:tcPr>
            <w:tcW w:w="2500" w:type="pct"/>
          </w:tcPr>
          <w:p w14:paraId="6ED913C2" w14:textId="77777777" w:rsidR="008B0756" w:rsidRDefault="008B0756" w:rsidP="00135C66">
            <w:pPr>
              <w:rPr>
                <w:rFonts w:asciiTheme="majorBidi" w:eastAsia="Times New Roman" w:hAnsiTheme="majorBidi" w:cstheme="majorBidi"/>
                <w:color w:val="000000"/>
                <w:sz w:val="24"/>
                <w:szCs w:val="24"/>
                <w:lang w:bidi="he-IL"/>
              </w:rPr>
            </w:pPr>
            <w:r w:rsidRPr="00491E4A">
              <w:rPr>
                <w:rFonts w:asciiTheme="majorBidi" w:hAnsiTheme="majorBidi" w:cstheme="majorBidi"/>
                <w:sz w:val="24"/>
                <w:szCs w:val="24"/>
              </w:rPr>
              <w:t xml:space="preserve">3.6 </w:t>
            </w:r>
            <w:r w:rsidRPr="00491E4A">
              <w:rPr>
                <w:rFonts w:asciiTheme="majorBidi" w:eastAsia="Times New Roman" w:hAnsiTheme="majorBidi" w:cstheme="majorBidi"/>
                <w:color w:val="000000"/>
                <w:sz w:val="24"/>
                <w:szCs w:val="24"/>
                <w:lang w:bidi="he-IL"/>
              </w:rPr>
              <w:t>Advance preparedness to protect population health during disasters and public health emergencies.</w:t>
            </w:r>
          </w:p>
          <w:p w14:paraId="5372E59D" w14:textId="13585722" w:rsidR="00C07038" w:rsidRPr="00491E4A" w:rsidRDefault="00C07038" w:rsidP="00135C66">
            <w:pPr>
              <w:rPr>
                <w:rFonts w:asciiTheme="majorBidi" w:hAnsiTheme="majorBidi" w:cstheme="majorBidi"/>
                <w:sz w:val="24"/>
                <w:szCs w:val="24"/>
              </w:rPr>
            </w:pPr>
          </w:p>
        </w:tc>
      </w:tr>
      <w:tr w:rsidR="00107C33" w:rsidRPr="00491E4A" w14:paraId="11785641" w14:textId="77777777" w:rsidTr="00135C66">
        <w:tc>
          <w:tcPr>
            <w:tcW w:w="2500" w:type="pct"/>
            <w:vMerge w:val="restart"/>
          </w:tcPr>
          <w:p w14:paraId="6E0FAB41" w14:textId="77777777" w:rsidR="00291B6D" w:rsidRPr="00491E4A" w:rsidRDefault="00107C33" w:rsidP="00291B6D">
            <w:pPr>
              <w:spacing w:after="80"/>
              <w:rPr>
                <w:rFonts w:asciiTheme="majorBidi" w:eastAsia="Arial" w:hAnsiTheme="majorBidi" w:cstheme="majorBidi"/>
                <w:sz w:val="24"/>
                <w:szCs w:val="24"/>
              </w:rPr>
            </w:pPr>
            <w:r w:rsidRPr="00491E4A">
              <w:rPr>
                <w:rFonts w:asciiTheme="majorBidi" w:hAnsiTheme="majorBidi" w:cstheme="majorBidi"/>
                <w:sz w:val="24"/>
                <w:szCs w:val="24"/>
              </w:rPr>
              <w:t>4.</w:t>
            </w:r>
            <w:r w:rsidR="00291B6D" w:rsidRPr="00491E4A">
              <w:rPr>
                <w:rFonts w:asciiTheme="majorBidi" w:hAnsiTheme="majorBidi" w:cstheme="majorBidi"/>
                <w:sz w:val="24"/>
                <w:szCs w:val="24"/>
              </w:rPr>
              <w:t xml:space="preserve"> </w:t>
            </w:r>
            <w:r w:rsidR="00291B6D" w:rsidRPr="00491E4A">
              <w:rPr>
                <w:rFonts w:asciiTheme="majorBidi" w:eastAsia="Arial" w:hAnsiTheme="majorBidi" w:cstheme="majorBidi"/>
                <w:sz w:val="24"/>
                <w:szCs w:val="24"/>
              </w:rPr>
              <w:t>Participate in scholarly inquiry to identify best evidence for professional nursing practice to promote health equity and improve patient outcomes.</w:t>
            </w:r>
          </w:p>
          <w:p w14:paraId="12D4B331" w14:textId="6A29C968" w:rsidR="00107C33" w:rsidRPr="00491E4A" w:rsidRDefault="00107C33" w:rsidP="00135C66">
            <w:pPr>
              <w:rPr>
                <w:rFonts w:asciiTheme="majorBidi" w:hAnsiTheme="majorBidi" w:cstheme="majorBidi"/>
                <w:sz w:val="24"/>
                <w:szCs w:val="24"/>
              </w:rPr>
            </w:pPr>
          </w:p>
        </w:tc>
        <w:tc>
          <w:tcPr>
            <w:tcW w:w="2500" w:type="pct"/>
          </w:tcPr>
          <w:p w14:paraId="04EB1A13" w14:textId="7A3E7F6D" w:rsidR="00107C33" w:rsidRPr="00491E4A" w:rsidRDefault="00E912CA" w:rsidP="00135C66">
            <w:pPr>
              <w:rPr>
                <w:rFonts w:asciiTheme="majorBidi" w:hAnsiTheme="majorBidi" w:cstheme="majorBidi"/>
                <w:sz w:val="24"/>
                <w:szCs w:val="24"/>
              </w:rPr>
            </w:pPr>
            <w:r w:rsidRPr="00491E4A">
              <w:rPr>
                <w:rFonts w:asciiTheme="majorBidi" w:hAnsiTheme="majorBidi" w:cstheme="majorBidi"/>
                <w:sz w:val="24"/>
                <w:szCs w:val="24"/>
              </w:rPr>
              <w:t>4.1</w:t>
            </w:r>
            <w:r w:rsidR="007557E4" w:rsidRPr="00491E4A">
              <w:rPr>
                <w:rFonts w:asciiTheme="majorBidi" w:hAnsiTheme="majorBidi" w:cstheme="majorBidi"/>
                <w:sz w:val="24"/>
                <w:szCs w:val="24"/>
              </w:rPr>
              <w:t xml:space="preserve"> </w:t>
            </w:r>
            <w:r w:rsidR="009A0911" w:rsidRPr="00491E4A">
              <w:rPr>
                <w:rFonts w:asciiTheme="majorBidi" w:eastAsia="Times New Roman" w:hAnsiTheme="majorBidi" w:cstheme="majorBidi"/>
                <w:color w:val="000000"/>
                <w:sz w:val="24"/>
                <w:szCs w:val="24"/>
                <w:lang w:bidi="he-IL"/>
              </w:rPr>
              <w:t>Advance the scholarship of nursing.</w:t>
            </w:r>
          </w:p>
          <w:p w14:paraId="4A53F204" w14:textId="77777777" w:rsidR="00107C33" w:rsidRPr="00491E4A" w:rsidRDefault="00107C33" w:rsidP="00135C66">
            <w:pPr>
              <w:rPr>
                <w:rFonts w:asciiTheme="majorBidi" w:hAnsiTheme="majorBidi" w:cstheme="majorBidi"/>
                <w:sz w:val="24"/>
                <w:szCs w:val="24"/>
              </w:rPr>
            </w:pPr>
          </w:p>
        </w:tc>
      </w:tr>
      <w:tr w:rsidR="00107C33" w:rsidRPr="00491E4A" w14:paraId="38F29165" w14:textId="77777777" w:rsidTr="00135C66">
        <w:tc>
          <w:tcPr>
            <w:tcW w:w="2500" w:type="pct"/>
            <w:vMerge/>
          </w:tcPr>
          <w:p w14:paraId="5091A413" w14:textId="77777777" w:rsidR="00107C33" w:rsidRPr="00491E4A" w:rsidRDefault="00107C33" w:rsidP="00135C66">
            <w:pPr>
              <w:rPr>
                <w:rFonts w:asciiTheme="majorBidi" w:hAnsiTheme="majorBidi" w:cstheme="majorBidi"/>
                <w:sz w:val="24"/>
                <w:szCs w:val="24"/>
              </w:rPr>
            </w:pPr>
          </w:p>
        </w:tc>
        <w:tc>
          <w:tcPr>
            <w:tcW w:w="2500" w:type="pct"/>
          </w:tcPr>
          <w:p w14:paraId="7E504A09" w14:textId="3E7E6A12" w:rsidR="00107C33" w:rsidRPr="00491E4A" w:rsidRDefault="00E912CA" w:rsidP="00135C66">
            <w:pPr>
              <w:rPr>
                <w:rFonts w:asciiTheme="majorBidi" w:hAnsiTheme="majorBidi" w:cstheme="majorBidi"/>
                <w:sz w:val="24"/>
                <w:szCs w:val="24"/>
              </w:rPr>
            </w:pPr>
            <w:r w:rsidRPr="00491E4A">
              <w:rPr>
                <w:rFonts w:asciiTheme="majorBidi" w:hAnsiTheme="majorBidi" w:cstheme="majorBidi"/>
                <w:sz w:val="24"/>
                <w:szCs w:val="24"/>
              </w:rPr>
              <w:t>4.2</w:t>
            </w:r>
            <w:r w:rsidR="009A0911" w:rsidRPr="00491E4A">
              <w:rPr>
                <w:rFonts w:asciiTheme="majorBidi" w:hAnsiTheme="majorBidi" w:cstheme="majorBidi"/>
                <w:sz w:val="24"/>
                <w:szCs w:val="24"/>
              </w:rPr>
              <w:t xml:space="preserve"> </w:t>
            </w:r>
            <w:r w:rsidR="0062256E" w:rsidRPr="00491E4A">
              <w:rPr>
                <w:rFonts w:asciiTheme="majorBidi" w:eastAsia="Times New Roman" w:hAnsiTheme="majorBidi" w:cstheme="majorBidi"/>
                <w:color w:val="000000"/>
                <w:sz w:val="24"/>
                <w:szCs w:val="24"/>
                <w:lang w:bidi="he-IL"/>
              </w:rPr>
              <w:t>Integrate best evidence into nursing practice.</w:t>
            </w:r>
          </w:p>
          <w:p w14:paraId="69353301" w14:textId="77777777" w:rsidR="00107C33" w:rsidRPr="00491E4A" w:rsidRDefault="00107C33" w:rsidP="00135C66">
            <w:pPr>
              <w:rPr>
                <w:rFonts w:asciiTheme="majorBidi" w:hAnsiTheme="majorBidi" w:cstheme="majorBidi"/>
                <w:sz w:val="24"/>
                <w:szCs w:val="24"/>
              </w:rPr>
            </w:pPr>
          </w:p>
        </w:tc>
      </w:tr>
      <w:tr w:rsidR="00107C33" w:rsidRPr="00491E4A" w14:paraId="18AD0656" w14:textId="77777777" w:rsidTr="00135C66">
        <w:tc>
          <w:tcPr>
            <w:tcW w:w="2500" w:type="pct"/>
            <w:vMerge/>
          </w:tcPr>
          <w:p w14:paraId="4CC095F9" w14:textId="77777777" w:rsidR="00107C33" w:rsidRPr="00491E4A" w:rsidRDefault="00107C33" w:rsidP="00135C66">
            <w:pPr>
              <w:rPr>
                <w:rFonts w:asciiTheme="majorBidi" w:hAnsiTheme="majorBidi" w:cstheme="majorBidi"/>
                <w:sz w:val="24"/>
                <w:szCs w:val="24"/>
              </w:rPr>
            </w:pPr>
          </w:p>
        </w:tc>
        <w:tc>
          <w:tcPr>
            <w:tcW w:w="2500" w:type="pct"/>
          </w:tcPr>
          <w:p w14:paraId="134659D6" w14:textId="1C20844C" w:rsidR="00107C33" w:rsidRPr="00491E4A" w:rsidRDefault="00E912CA" w:rsidP="00135C66">
            <w:pPr>
              <w:rPr>
                <w:rFonts w:asciiTheme="majorBidi" w:hAnsiTheme="majorBidi" w:cstheme="majorBidi"/>
                <w:sz w:val="24"/>
                <w:szCs w:val="24"/>
              </w:rPr>
            </w:pPr>
            <w:r w:rsidRPr="00491E4A">
              <w:rPr>
                <w:rFonts w:asciiTheme="majorBidi" w:hAnsiTheme="majorBidi" w:cstheme="majorBidi"/>
                <w:sz w:val="24"/>
                <w:szCs w:val="24"/>
              </w:rPr>
              <w:t>4.3</w:t>
            </w:r>
            <w:r w:rsidR="0062256E" w:rsidRPr="00491E4A">
              <w:rPr>
                <w:rFonts w:asciiTheme="majorBidi" w:hAnsiTheme="majorBidi" w:cstheme="majorBidi"/>
                <w:sz w:val="24"/>
                <w:szCs w:val="24"/>
              </w:rPr>
              <w:t xml:space="preserve"> </w:t>
            </w:r>
            <w:r w:rsidR="00693F46" w:rsidRPr="00491E4A">
              <w:rPr>
                <w:rFonts w:asciiTheme="majorBidi" w:eastAsia="Times New Roman" w:hAnsiTheme="majorBidi" w:cstheme="majorBidi"/>
                <w:color w:val="000000"/>
                <w:sz w:val="24"/>
                <w:szCs w:val="24"/>
                <w:lang w:bidi="he-IL"/>
              </w:rPr>
              <w:t>Promote the ethical conduct of scholarly activities.</w:t>
            </w:r>
          </w:p>
          <w:p w14:paraId="0CF11B32" w14:textId="77777777" w:rsidR="00107C33" w:rsidRPr="00491E4A" w:rsidRDefault="00107C33" w:rsidP="00135C66">
            <w:pPr>
              <w:rPr>
                <w:rFonts w:asciiTheme="majorBidi" w:hAnsiTheme="majorBidi" w:cstheme="majorBidi"/>
                <w:sz w:val="24"/>
                <w:szCs w:val="24"/>
              </w:rPr>
            </w:pPr>
          </w:p>
        </w:tc>
      </w:tr>
      <w:tr w:rsidR="00107C33" w:rsidRPr="00491E4A" w14:paraId="1F13C0A2" w14:textId="77777777" w:rsidTr="00135C66">
        <w:tc>
          <w:tcPr>
            <w:tcW w:w="2500" w:type="pct"/>
            <w:vMerge w:val="restart"/>
          </w:tcPr>
          <w:p w14:paraId="0A3FC7C3" w14:textId="77777777" w:rsidR="00291B6D" w:rsidRPr="00491E4A" w:rsidRDefault="00107C33" w:rsidP="00291B6D">
            <w:pPr>
              <w:spacing w:after="80"/>
              <w:rPr>
                <w:rFonts w:asciiTheme="majorBidi" w:eastAsia="Arial" w:hAnsiTheme="majorBidi" w:cstheme="majorBidi"/>
                <w:sz w:val="24"/>
                <w:szCs w:val="24"/>
              </w:rPr>
            </w:pPr>
            <w:r w:rsidRPr="00491E4A">
              <w:rPr>
                <w:rFonts w:asciiTheme="majorBidi" w:hAnsiTheme="majorBidi" w:cstheme="majorBidi"/>
                <w:sz w:val="24"/>
                <w:szCs w:val="24"/>
              </w:rPr>
              <w:t>5.</w:t>
            </w:r>
            <w:r w:rsidR="00291B6D" w:rsidRPr="00491E4A">
              <w:rPr>
                <w:rFonts w:asciiTheme="majorBidi" w:hAnsiTheme="majorBidi" w:cstheme="majorBidi"/>
                <w:sz w:val="24"/>
                <w:szCs w:val="24"/>
              </w:rPr>
              <w:t xml:space="preserve"> </w:t>
            </w:r>
            <w:r w:rsidR="00291B6D" w:rsidRPr="00491E4A">
              <w:rPr>
                <w:rFonts w:asciiTheme="majorBidi" w:eastAsia="Arial" w:hAnsiTheme="majorBidi" w:cstheme="majorBidi"/>
                <w:sz w:val="24"/>
                <w:szCs w:val="24"/>
              </w:rPr>
              <w:t xml:space="preserve">Demonstrate knowledge and behaviors that are based on quality improvement principles and standards to promote a culture of safety.  </w:t>
            </w:r>
          </w:p>
          <w:p w14:paraId="40D8DB6C" w14:textId="4BDF2DB9" w:rsidR="00107C33" w:rsidRPr="00491E4A" w:rsidRDefault="00107C33" w:rsidP="00135C66">
            <w:pPr>
              <w:rPr>
                <w:rFonts w:asciiTheme="majorBidi" w:hAnsiTheme="majorBidi" w:cstheme="majorBidi"/>
                <w:sz w:val="24"/>
                <w:szCs w:val="24"/>
              </w:rPr>
            </w:pPr>
          </w:p>
        </w:tc>
        <w:tc>
          <w:tcPr>
            <w:tcW w:w="2500" w:type="pct"/>
          </w:tcPr>
          <w:p w14:paraId="5A669154" w14:textId="0FF9CA1E" w:rsidR="00107C33" w:rsidRPr="00491E4A" w:rsidRDefault="00E912CA" w:rsidP="00135C66">
            <w:pPr>
              <w:rPr>
                <w:rFonts w:asciiTheme="majorBidi" w:hAnsiTheme="majorBidi" w:cstheme="majorBidi"/>
                <w:sz w:val="24"/>
                <w:szCs w:val="24"/>
              </w:rPr>
            </w:pPr>
            <w:r w:rsidRPr="00491E4A">
              <w:rPr>
                <w:rFonts w:asciiTheme="majorBidi" w:hAnsiTheme="majorBidi" w:cstheme="majorBidi"/>
                <w:sz w:val="24"/>
                <w:szCs w:val="24"/>
              </w:rPr>
              <w:t>5.1</w:t>
            </w:r>
            <w:r w:rsidR="00693F46" w:rsidRPr="00491E4A">
              <w:rPr>
                <w:rFonts w:asciiTheme="majorBidi" w:hAnsiTheme="majorBidi" w:cstheme="majorBidi"/>
                <w:sz w:val="24"/>
                <w:szCs w:val="24"/>
              </w:rPr>
              <w:t xml:space="preserve"> </w:t>
            </w:r>
            <w:r w:rsidR="0078056F" w:rsidRPr="00491E4A">
              <w:rPr>
                <w:rFonts w:asciiTheme="majorBidi" w:eastAsia="Times New Roman" w:hAnsiTheme="majorBidi" w:cstheme="majorBidi"/>
                <w:color w:val="000000"/>
                <w:sz w:val="24"/>
                <w:szCs w:val="24"/>
                <w:lang w:bidi="he-IL"/>
              </w:rPr>
              <w:t>Apply quality improvement principles in care delivery.</w:t>
            </w:r>
          </w:p>
          <w:p w14:paraId="2BE22E37" w14:textId="77777777" w:rsidR="00107C33" w:rsidRPr="00491E4A" w:rsidRDefault="00107C33" w:rsidP="00135C66">
            <w:pPr>
              <w:rPr>
                <w:rFonts w:asciiTheme="majorBidi" w:hAnsiTheme="majorBidi" w:cstheme="majorBidi"/>
                <w:sz w:val="24"/>
                <w:szCs w:val="24"/>
              </w:rPr>
            </w:pPr>
          </w:p>
        </w:tc>
      </w:tr>
      <w:tr w:rsidR="00107C33" w:rsidRPr="00491E4A" w14:paraId="3BFAC433" w14:textId="77777777" w:rsidTr="00135C66">
        <w:tc>
          <w:tcPr>
            <w:tcW w:w="2500" w:type="pct"/>
            <w:vMerge/>
          </w:tcPr>
          <w:p w14:paraId="53D1D9B9" w14:textId="77777777" w:rsidR="00107C33" w:rsidRPr="00491E4A" w:rsidRDefault="00107C33" w:rsidP="00135C66">
            <w:pPr>
              <w:rPr>
                <w:rFonts w:asciiTheme="majorBidi" w:hAnsiTheme="majorBidi" w:cstheme="majorBidi"/>
                <w:sz w:val="24"/>
                <w:szCs w:val="24"/>
              </w:rPr>
            </w:pPr>
          </w:p>
        </w:tc>
        <w:tc>
          <w:tcPr>
            <w:tcW w:w="2500" w:type="pct"/>
          </w:tcPr>
          <w:p w14:paraId="349A6400" w14:textId="6B1A7C4D" w:rsidR="00107C33" w:rsidRPr="00491E4A" w:rsidRDefault="00E912CA" w:rsidP="00135C66">
            <w:pPr>
              <w:rPr>
                <w:rFonts w:asciiTheme="majorBidi" w:hAnsiTheme="majorBidi" w:cstheme="majorBidi"/>
                <w:sz w:val="24"/>
                <w:szCs w:val="24"/>
              </w:rPr>
            </w:pPr>
            <w:r w:rsidRPr="00491E4A">
              <w:rPr>
                <w:rFonts w:asciiTheme="majorBidi" w:hAnsiTheme="majorBidi" w:cstheme="majorBidi"/>
                <w:sz w:val="24"/>
                <w:szCs w:val="24"/>
              </w:rPr>
              <w:t>5.2</w:t>
            </w:r>
            <w:r w:rsidR="0078056F" w:rsidRPr="00491E4A">
              <w:rPr>
                <w:rFonts w:asciiTheme="majorBidi" w:hAnsiTheme="majorBidi" w:cstheme="majorBidi"/>
                <w:sz w:val="24"/>
                <w:szCs w:val="24"/>
              </w:rPr>
              <w:t xml:space="preserve"> </w:t>
            </w:r>
            <w:r w:rsidR="00C871B5" w:rsidRPr="00491E4A">
              <w:rPr>
                <w:rFonts w:asciiTheme="majorBidi" w:eastAsia="Times New Roman" w:hAnsiTheme="majorBidi" w:cstheme="majorBidi"/>
                <w:color w:val="000000"/>
                <w:sz w:val="24"/>
                <w:szCs w:val="24"/>
                <w:lang w:bidi="he-IL"/>
              </w:rPr>
              <w:t>Contribute to a culture of patient safety.</w:t>
            </w:r>
          </w:p>
          <w:p w14:paraId="21FB2D04" w14:textId="77777777" w:rsidR="00107C33" w:rsidRPr="00491E4A" w:rsidRDefault="00107C33" w:rsidP="00135C66">
            <w:pPr>
              <w:rPr>
                <w:rFonts w:asciiTheme="majorBidi" w:hAnsiTheme="majorBidi" w:cstheme="majorBidi"/>
                <w:sz w:val="24"/>
                <w:szCs w:val="24"/>
              </w:rPr>
            </w:pPr>
          </w:p>
        </w:tc>
      </w:tr>
      <w:tr w:rsidR="00107C33" w:rsidRPr="00491E4A" w14:paraId="6B4C6913" w14:textId="77777777" w:rsidTr="00135C66">
        <w:tc>
          <w:tcPr>
            <w:tcW w:w="2500" w:type="pct"/>
            <w:vMerge/>
          </w:tcPr>
          <w:p w14:paraId="1E45B8E3" w14:textId="77777777" w:rsidR="00107C33" w:rsidRPr="00491E4A" w:rsidRDefault="00107C33" w:rsidP="00135C66">
            <w:pPr>
              <w:rPr>
                <w:rFonts w:asciiTheme="majorBidi" w:hAnsiTheme="majorBidi" w:cstheme="majorBidi"/>
                <w:sz w:val="24"/>
                <w:szCs w:val="24"/>
              </w:rPr>
            </w:pPr>
          </w:p>
        </w:tc>
        <w:tc>
          <w:tcPr>
            <w:tcW w:w="2500" w:type="pct"/>
          </w:tcPr>
          <w:p w14:paraId="73D2A691" w14:textId="2EEEE34D" w:rsidR="00107C33" w:rsidRPr="00491E4A" w:rsidRDefault="00E912CA" w:rsidP="00135C66">
            <w:pPr>
              <w:rPr>
                <w:rFonts w:asciiTheme="majorBidi" w:hAnsiTheme="majorBidi" w:cstheme="majorBidi"/>
                <w:sz w:val="24"/>
                <w:szCs w:val="24"/>
              </w:rPr>
            </w:pPr>
            <w:r w:rsidRPr="00491E4A">
              <w:rPr>
                <w:rFonts w:asciiTheme="majorBidi" w:hAnsiTheme="majorBidi" w:cstheme="majorBidi"/>
                <w:sz w:val="24"/>
                <w:szCs w:val="24"/>
              </w:rPr>
              <w:t>5.3</w:t>
            </w:r>
            <w:r w:rsidR="00D363FF" w:rsidRPr="00491E4A">
              <w:rPr>
                <w:rFonts w:asciiTheme="majorBidi" w:hAnsiTheme="majorBidi" w:cstheme="majorBidi"/>
                <w:sz w:val="24"/>
                <w:szCs w:val="24"/>
              </w:rPr>
              <w:t xml:space="preserve"> </w:t>
            </w:r>
            <w:r w:rsidR="00D363FF" w:rsidRPr="00491E4A">
              <w:rPr>
                <w:rFonts w:asciiTheme="majorBidi" w:eastAsia="Times New Roman" w:hAnsiTheme="majorBidi" w:cstheme="majorBidi"/>
                <w:color w:val="000000"/>
                <w:sz w:val="24"/>
                <w:szCs w:val="24"/>
                <w:lang w:bidi="he-IL"/>
              </w:rPr>
              <w:t>Contribute to a culture of provider and work environment safety.</w:t>
            </w:r>
          </w:p>
          <w:p w14:paraId="734CFB2A" w14:textId="77777777" w:rsidR="00107C33" w:rsidRPr="00491E4A" w:rsidRDefault="00107C33" w:rsidP="00135C66">
            <w:pPr>
              <w:rPr>
                <w:rFonts w:asciiTheme="majorBidi" w:hAnsiTheme="majorBidi" w:cstheme="majorBidi"/>
                <w:sz w:val="24"/>
                <w:szCs w:val="24"/>
              </w:rPr>
            </w:pPr>
          </w:p>
        </w:tc>
      </w:tr>
      <w:tr w:rsidR="008B0756" w:rsidRPr="00491E4A" w14:paraId="49FF7224" w14:textId="77777777" w:rsidTr="00135C66">
        <w:tc>
          <w:tcPr>
            <w:tcW w:w="2500" w:type="pct"/>
            <w:vMerge w:val="restart"/>
          </w:tcPr>
          <w:p w14:paraId="49502810" w14:textId="4A8DAEA9" w:rsidR="008B0756" w:rsidRPr="00491E4A" w:rsidRDefault="008B0756" w:rsidP="00135C66">
            <w:pPr>
              <w:rPr>
                <w:rFonts w:asciiTheme="majorBidi" w:hAnsiTheme="majorBidi" w:cstheme="majorBidi"/>
                <w:sz w:val="24"/>
                <w:szCs w:val="24"/>
              </w:rPr>
            </w:pPr>
            <w:r w:rsidRPr="00491E4A">
              <w:rPr>
                <w:rFonts w:asciiTheme="majorBidi" w:hAnsiTheme="majorBidi" w:cstheme="majorBidi"/>
                <w:sz w:val="24"/>
                <w:szCs w:val="24"/>
              </w:rPr>
              <w:t xml:space="preserve">6. </w:t>
            </w:r>
            <w:r w:rsidRPr="00491E4A">
              <w:rPr>
                <w:rFonts w:asciiTheme="majorBidi" w:eastAsia="Arial" w:hAnsiTheme="majorBidi" w:cstheme="majorBidi"/>
                <w:sz w:val="24"/>
                <w:szCs w:val="24"/>
              </w:rPr>
              <w:t>Collaborate with members of the interprofessional team with an understanding of team dynamics, respect, and the unique contribution of each member to deliver person-centered care and improve healthcare outcomes.</w:t>
            </w:r>
          </w:p>
        </w:tc>
        <w:tc>
          <w:tcPr>
            <w:tcW w:w="2500" w:type="pct"/>
          </w:tcPr>
          <w:p w14:paraId="2DDAB942" w14:textId="77777777" w:rsidR="008B0756" w:rsidRDefault="008B0756" w:rsidP="00135C66">
            <w:pPr>
              <w:rPr>
                <w:rFonts w:asciiTheme="majorBidi" w:eastAsia="Times New Roman" w:hAnsiTheme="majorBidi" w:cstheme="majorBidi"/>
                <w:color w:val="000000"/>
                <w:sz w:val="24"/>
                <w:szCs w:val="24"/>
                <w:lang w:bidi="he-IL"/>
              </w:rPr>
            </w:pPr>
            <w:r w:rsidRPr="00491E4A">
              <w:rPr>
                <w:rFonts w:asciiTheme="majorBidi" w:hAnsiTheme="majorBidi" w:cstheme="majorBidi"/>
                <w:sz w:val="24"/>
                <w:szCs w:val="24"/>
              </w:rPr>
              <w:t xml:space="preserve">6.1 </w:t>
            </w:r>
            <w:r w:rsidRPr="00491E4A">
              <w:rPr>
                <w:rFonts w:asciiTheme="majorBidi" w:eastAsia="Times New Roman" w:hAnsiTheme="majorBidi" w:cstheme="majorBidi"/>
                <w:color w:val="000000"/>
                <w:sz w:val="24"/>
                <w:szCs w:val="24"/>
                <w:lang w:bidi="he-IL"/>
              </w:rPr>
              <w:t>Communicate effectively with individuals.</w:t>
            </w:r>
          </w:p>
          <w:p w14:paraId="231DD19E" w14:textId="35CA8D6F" w:rsidR="00C07038" w:rsidRPr="00491E4A" w:rsidRDefault="00C07038" w:rsidP="00135C66">
            <w:pPr>
              <w:rPr>
                <w:rFonts w:asciiTheme="majorBidi" w:hAnsiTheme="majorBidi" w:cstheme="majorBidi"/>
                <w:sz w:val="24"/>
                <w:szCs w:val="24"/>
              </w:rPr>
            </w:pPr>
          </w:p>
        </w:tc>
      </w:tr>
      <w:tr w:rsidR="008B0756" w:rsidRPr="00491E4A" w14:paraId="35648139" w14:textId="77777777" w:rsidTr="00135C66">
        <w:tc>
          <w:tcPr>
            <w:tcW w:w="2500" w:type="pct"/>
            <w:vMerge/>
          </w:tcPr>
          <w:p w14:paraId="06809BE7" w14:textId="77777777" w:rsidR="008B0756" w:rsidRPr="00491E4A" w:rsidRDefault="008B0756" w:rsidP="00135C66">
            <w:pPr>
              <w:rPr>
                <w:rFonts w:asciiTheme="majorBidi" w:hAnsiTheme="majorBidi" w:cstheme="majorBidi"/>
                <w:sz w:val="24"/>
                <w:szCs w:val="24"/>
              </w:rPr>
            </w:pPr>
          </w:p>
        </w:tc>
        <w:tc>
          <w:tcPr>
            <w:tcW w:w="2500" w:type="pct"/>
          </w:tcPr>
          <w:p w14:paraId="5001A4D2" w14:textId="77777777" w:rsidR="008B0756" w:rsidRDefault="008B0756" w:rsidP="00135C66">
            <w:pPr>
              <w:rPr>
                <w:rFonts w:asciiTheme="majorBidi" w:eastAsia="Times New Roman" w:hAnsiTheme="majorBidi" w:cstheme="majorBidi"/>
                <w:color w:val="000000"/>
                <w:sz w:val="24"/>
                <w:szCs w:val="24"/>
                <w:lang w:bidi="he-IL"/>
              </w:rPr>
            </w:pPr>
            <w:r w:rsidRPr="00491E4A">
              <w:rPr>
                <w:rFonts w:asciiTheme="majorBidi" w:hAnsiTheme="majorBidi" w:cstheme="majorBidi"/>
                <w:sz w:val="24"/>
                <w:szCs w:val="24"/>
              </w:rPr>
              <w:t xml:space="preserve">6.2 </w:t>
            </w:r>
            <w:r w:rsidRPr="00491E4A">
              <w:rPr>
                <w:rFonts w:asciiTheme="majorBidi" w:eastAsia="Times New Roman" w:hAnsiTheme="majorBidi" w:cstheme="majorBidi"/>
                <w:color w:val="000000"/>
                <w:sz w:val="24"/>
                <w:szCs w:val="24"/>
                <w:lang w:bidi="he-IL"/>
              </w:rPr>
              <w:t>Perform effectively in different team roles, using principles and values of team dynamics.</w:t>
            </w:r>
          </w:p>
          <w:p w14:paraId="0EE9AB7D" w14:textId="7CE84004" w:rsidR="00C07038" w:rsidRPr="00491E4A" w:rsidRDefault="00C07038" w:rsidP="00135C66">
            <w:pPr>
              <w:rPr>
                <w:rFonts w:asciiTheme="majorBidi" w:hAnsiTheme="majorBidi" w:cstheme="majorBidi"/>
                <w:sz w:val="24"/>
                <w:szCs w:val="24"/>
              </w:rPr>
            </w:pPr>
          </w:p>
        </w:tc>
      </w:tr>
      <w:tr w:rsidR="008B0756" w:rsidRPr="00491E4A" w14:paraId="0006CBE3" w14:textId="77777777" w:rsidTr="00135C66">
        <w:tc>
          <w:tcPr>
            <w:tcW w:w="2500" w:type="pct"/>
            <w:vMerge/>
          </w:tcPr>
          <w:p w14:paraId="75C37A0F" w14:textId="77777777" w:rsidR="008B0756" w:rsidRPr="00491E4A" w:rsidRDefault="008B0756" w:rsidP="00135C66">
            <w:pPr>
              <w:rPr>
                <w:rFonts w:asciiTheme="majorBidi" w:hAnsiTheme="majorBidi" w:cstheme="majorBidi"/>
                <w:sz w:val="24"/>
                <w:szCs w:val="24"/>
              </w:rPr>
            </w:pPr>
          </w:p>
        </w:tc>
        <w:tc>
          <w:tcPr>
            <w:tcW w:w="2500" w:type="pct"/>
          </w:tcPr>
          <w:p w14:paraId="70E37B19" w14:textId="77777777" w:rsidR="008B0756" w:rsidRDefault="008B0756" w:rsidP="00135C66">
            <w:pPr>
              <w:rPr>
                <w:rFonts w:asciiTheme="majorBidi" w:eastAsia="Times New Roman" w:hAnsiTheme="majorBidi" w:cstheme="majorBidi"/>
                <w:color w:val="000000"/>
                <w:sz w:val="24"/>
                <w:szCs w:val="24"/>
                <w:lang w:bidi="he-IL"/>
              </w:rPr>
            </w:pPr>
            <w:r w:rsidRPr="00491E4A">
              <w:rPr>
                <w:rFonts w:asciiTheme="majorBidi" w:hAnsiTheme="majorBidi" w:cstheme="majorBidi"/>
                <w:sz w:val="24"/>
                <w:szCs w:val="24"/>
              </w:rPr>
              <w:t xml:space="preserve">6.3 </w:t>
            </w:r>
            <w:r w:rsidRPr="00491E4A">
              <w:rPr>
                <w:rFonts w:asciiTheme="majorBidi" w:eastAsia="Times New Roman" w:hAnsiTheme="majorBidi" w:cstheme="majorBidi"/>
                <w:color w:val="000000"/>
                <w:sz w:val="24"/>
                <w:szCs w:val="24"/>
                <w:lang w:bidi="he-IL"/>
              </w:rPr>
              <w:t>Use knowledge of nursing and other professions to address healthcare needs.</w:t>
            </w:r>
          </w:p>
          <w:p w14:paraId="672E8DE7" w14:textId="6A7787A7" w:rsidR="00C07038" w:rsidRPr="00491E4A" w:rsidRDefault="00C07038" w:rsidP="00135C66">
            <w:pPr>
              <w:rPr>
                <w:rFonts w:asciiTheme="majorBidi" w:hAnsiTheme="majorBidi" w:cstheme="majorBidi"/>
                <w:sz w:val="24"/>
                <w:szCs w:val="24"/>
              </w:rPr>
            </w:pPr>
          </w:p>
        </w:tc>
      </w:tr>
      <w:tr w:rsidR="008B0756" w:rsidRPr="00491E4A" w14:paraId="79E1F4D6" w14:textId="77777777" w:rsidTr="00135C66">
        <w:tc>
          <w:tcPr>
            <w:tcW w:w="2500" w:type="pct"/>
            <w:vMerge/>
          </w:tcPr>
          <w:p w14:paraId="0235B66F" w14:textId="77777777" w:rsidR="008B0756" w:rsidRPr="00491E4A" w:rsidRDefault="008B0756" w:rsidP="00135C66">
            <w:pPr>
              <w:rPr>
                <w:rFonts w:asciiTheme="majorBidi" w:hAnsiTheme="majorBidi" w:cstheme="majorBidi"/>
                <w:sz w:val="24"/>
                <w:szCs w:val="24"/>
              </w:rPr>
            </w:pPr>
          </w:p>
        </w:tc>
        <w:tc>
          <w:tcPr>
            <w:tcW w:w="2500" w:type="pct"/>
          </w:tcPr>
          <w:p w14:paraId="44F7A371" w14:textId="77777777" w:rsidR="008B0756" w:rsidRDefault="008B0756" w:rsidP="00135C66">
            <w:pPr>
              <w:rPr>
                <w:rFonts w:asciiTheme="majorBidi" w:eastAsia="Times New Roman" w:hAnsiTheme="majorBidi" w:cstheme="majorBidi"/>
                <w:color w:val="000000"/>
                <w:sz w:val="24"/>
                <w:szCs w:val="24"/>
                <w:lang w:bidi="he-IL"/>
              </w:rPr>
            </w:pPr>
            <w:r w:rsidRPr="00491E4A">
              <w:rPr>
                <w:rFonts w:asciiTheme="majorBidi" w:hAnsiTheme="majorBidi" w:cstheme="majorBidi"/>
                <w:sz w:val="24"/>
                <w:szCs w:val="24"/>
              </w:rPr>
              <w:t xml:space="preserve">6.4 </w:t>
            </w:r>
            <w:r w:rsidRPr="00491E4A">
              <w:rPr>
                <w:rFonts w:asciiTheme="majorBidi" w:eastAsia="Times New Roman" w:hAnsiTheme="majorBidi" w:cstheme="majorBidi"/>
                <w:color w:val="000000"/>
                <w:sz w:val="24"/>
                <w:szCs w:val="24"/>
                <w:lang w:bidi="he-IL"/>
              </w:rPr>
              <w:t>Work with other professions to maintain a climate of mutual learning, respect, and shared values.</w:t>
            </w:r>
          </w:p>
          <w:p w14:paraId="61A45F1E" w14:textId="22ACB45D" w:rsidR="00C07038" w:rsidRPr="00491E4A" w:rsidRDefault="00C07038" w:rsidP="00135C66">
            <w:pPr>
              <w:rPr>
                <w:rFonts w:asciiTheme="majorBidi" w:hAnsiTheme="majorBidi" w:cstheme="majorBidi"/>
                <w:sz w:val="24"/>
                <w:szCs w:val="24"/>
              </w:rPr>
            </w:pPr>
          </w:p>
        </w:tc>
      </w:tr>
      <w:tr w:rsidR="008B0756" w:rsidRPr="00491E4A" w14:paraId="255BE8D7" w14:textId="77777777" w:rsidTr="00135C66">
        <w:tc>
          <w:tcPr>
            <w:tcW w:w="2500" w:type="pct"/>
            <w:vMerge w:val="restart"/>
          </w:tcPr>
          <w:p w14:paraId="41F5289B" w14:textId="77777777" w:rsidR="008B0756" w:rsidRPr="00491E4A" w:rsidRDefault="008B0756" w:rsidP="00D65910">
            <w:pPr>
              <w:spacing w:after="80"/>
              <w:rPr>
                <w:rFonts w:asciiTheme="majorBidi" w:eastAsia="Arial" w:hAnsiTheme="majorBidi" w:cstheme="majorBidi"/>
                <w:sz w:val="24"/>
                <w:szCs w:val="24"/>
              </w:rPr>
            </w:pPr>
            <w:r w:rsidRPr="00491E4A">
              <w:rPr>
                <w:rFonts w:asciiTheme="majorBidi" w:hAnsiTheme="majorBidi" w:cstheme="majorBidi"/>
                <w:sz w:val="24"/>
                <w:szCs w:val="24"/>
              </w:rPr>
              <w:t xml:space="preserve">7. </w:t>
            </w:r>
            <w:r w:rsidRPr="00491E4A">
              <w:rPr>
                <w:rFonts w:asciiTheme="majorBidi" w:eastAsia="Arial" w:hAnsiTheme="majorBidi" w:cstheme="majorBidi"/>
                <w:sz w:val="24"/>
                <w:szCs w:val="24"/>
              </w:rPr>
              <w:t>Demonstrate an understanding of the relationship between internal and external system processes such as healthcare, financial, regulatory policies, and metrics that influence the coordination and delivery of safe, equitable care to diverse populations.</w:t>
            </w:r>
          </w:p>
          <w:p w14:paraId="6091C996" w14:textId="7523A596" w:rsidR="008B0756" w:rsidRPr="00491E4A" w:rsidRDefault="008B0756" w:rsidP="00135C66">
            <w:pPr>
              <w:rPr>
                <w:rFonts w:asciiTheme="majorBidi" w:hAnsiTheme="majorBidi" w:cstheme="majorBidi"/>
                <w:sz w:val="24"/>
                <w:szCs w:val="24"/>
              </w:rPr>
            </w:pPr>
          </w:p>
        </w:tc>
        <w:tc>
          <w:tcPr>
            <w:tcW w:w="2500" w:type="pct"/>
          </w:tcPr>
          <w:p w14:paraId="79622962" w14:textId="77777777" w:rsidR="008B0756" w:rsidRDefault="008B0756" w:rsidP="00135C66">
            <w:pPr>
              <w:rPr>
                <w:rFonts w:asciiTheme="majorBidi" w:eastAsia="Times New Roman" w:hAnsiTheme="majorBidi" w:cstheme="majorBidi"/>
                <w:color w:val="000000"/>
                <w:sz w:val="24"/>
                <w:szCs w:val="24"/>
                <w:lang w:bidi="he-IL"/>
              </w:rPr>
            </w:pPr>
            <w:r w:rsidRPr="00491E4A">
              <w:rPr>
                <w:rFonts w:asciiTheme="majorBidi" w:hAnsiTheme="majorBidi" w:cstheme="majorBidi"/>
                <w:sz w:val="24"/>
                <w:szCs w:val="24"/>
              </w:rPr>
              <w:t xml:space="preserve">7.1 </w:t>
            </w:r>
            <w:r w:rsidRPr="00491E4A">
              <w:rPr>
                <w:rFonts w:asciiTheme="majorBidi" w:eastAsia="Times New Roman" w:hAnsiTheme="majorBidi" w:cstheme="majorBidi"/>
                <w:color w:val="000000"/>
                <w:sz w:val="24"/>
                <w:szCs w:val="24"/>
                <w:lang w:bidi="he-IL"/>
              </w:rPr>
              <w:t>Apply knowledge of systems to work effectively across the continuum of care.</w:t>
            </w:r>
          </w:p>
          <w:p w14:paraId="53EF7B59" w14:textId="69591409" w:rsidR="00C07038" w:rsidRPr="00491E4A" w:rsidRDefault="00C07038" w:rsidP="00135C66">
            <w:pPr>
              <w:rPr>
                <w:rFonts w:asciiTheme="majorBidi" w:hAnsiTheme="majorBidi" w:cstheme="majorBidi"/>
                <w:sz w:val="24"/>
                <w:szCs w:val="24"/>
              </w:rPr>
            </w:pPr>
          </w:p>
        </w:tc>
      </w:tr>
      <w:tr w:rsidR="008B0756" w:rsidRPr="00491E4A" w14:paraId="3B651A91" w14:textId="77777777" w:rsidTr="00135C66">
        <w:tc>
          <w:tcPr>
            <w:tcW w:w="2500" w:type="pct"/>
            <w:vMerge/>
          </w:tcPr>
          <w:p w14:paraId="1AEBEDEA" w14:textId="77777777" w:rsidR="008B0756" w:rsidRPr="00491E4A" w:rsidRDefault="008B0756" w:rsidP="00135C66">
            <w:pPr>
              <w:rPr>
                <w:rFonts w:asciiTheme="majorBidi" w:hAnsiTheme="majorBidi" w:cstheme="majorBidi"/>
                <w:sz w:val="24"/>
                <w:szCs w:val="24"/>
              </w:rPr>
            </w:pPr>
          </w:p>
        </w:tc>
        <w:tc>
          <w:tcPr>
            <w:tcW w:w="2500" w:type="pct"/>
          </w:tcPr>
          <w:p w14:paraId="6B5DCDAB" w14:textId="77777777" w:rsidR="008B0756" w:rsidRDefault="008B0756" w:rsidP="00135C66">
            <w:pPr>
              <w:rPr>
                <w:rFonts w:asciiTheme="majorBidi" w:eastAsia="Times New Roman" w:hAnsiTheme="majorBidi" w:cstheme="majorBidi"/>
                <w:color w:val="000000"/>
                <w:sz w:val="24"/>
                <w:szCs w:val="24"/>
                <w:lang w:bidi="he-IL"/>
              </w:rPr>
            </w:pPr>
            <w:r w:rsidRPr="00491E4A">
              <w:rPr>
                <w:rFonts w:asciiTheme="majorBidi" w:hAnsiTheme="majorBidi" w:cstheme="majorBidi"/>
                <w:sz w:val="24"/>
                <w:szCs w:val="24"/>
              </w:rPr>
              <w:t xml:space="preserve">7.2 </w:t>
            </w:r>
            <w:r w:rsidRPr="00491E4A">
              <w:rPr>
                <w:rFonts w:asciiTheme="majorBidi" w:eastAsia="Times New Roman" w:hAnsiTheme="majorBidi" w:cstheme="majorBidi"/>
                <w:color w:val="000000"/>
                <w:sz w:val="24"/>
                <w:szCs w:val="24"/>
                <w:lang w:bidi="he-IL"/>
              </w:rPr>
              <w:t>Incorporate consideration of cost-effectiveness of care.</w:t>
            </w:r>
          </w:p>
          <w:p w14:paraId="6812FC47" w14:textId="48C04174" w:rsidR="00C07038" w:rsidRPr="00491E4A" w:rsidRDefault="00C07038" w:rsidP="00135C66">
            <w:pPr>
              <w:rPr>
                <w:rFonts w:asciiTheme="majorBidi" w:hAnsiTheme="majorBidi" w:cstheme="majorBidi"/>
                <w:sz w:val="24"/>
                <w:szCs w:val="24"/>
              </w:rPr>
            </w:pPr>
          </w:p>
        </w:tc>
      </w:tr>
      <w:tr w:rsidR="008B0756" w:rsidRPr="00491E4A" w14:paraId="07436CD0" w14:textId="77777777" w:rsidTr="00135C66">
        <w:tc>
          <w:tcPr>
            <w:tcW w:w="2500" w:type="pct"/>
            <w:vMerge/>
          </w:tcPr>
          <w:p w14:paraId="33571EBA" w14:textId="77777777" w:rsidR="008B0756" w:rsidRPr="00491E4A" w:rsidRDefault="008B0756" w:rsidP="00135C66">
            <w:pPr>
              <w:rPr>
                <w:rFonts w:asciiTheme="majorBidi" w:hAnsiTheme="majorBidi" w:cstheme="majorBidi"/>
                <w:sz w:val="24"/>
                <w:szCs w:val="24"/>
              </w:rPr>
            </w:pPr>
          </w:p>
        </w:tc>
        <w:tc>
          <w:tcPr>
            <w:tcW w:w="2500" w:type="pct"/>
          </w:tcPr>
          <w:p w14:paraId="33EEB62E" w14:textId="77777777" w:rsidR="008B0756" w:rsidRDefault="008B0756" w:rsidP="00135C66">
            <w:pPr>
              <w:rPr>
                <w:rFonts w:asciiTheme="majorBidi" w:eastAsia="Times New Roman" w:hAnsiTheme="majorBidi" w:cstheme="majorBidi"/>
                <w:color w:val="000000"/>
                <w:sz w:val="24"/>
                <w:szCs w:val="24"/>
                <w:lang w:bidi="he-IL"/>
              </w:rPr>
            </w:pPr>
            <w:r w:rsidRPr="00491E4A">
              <w:rPr>
                <w:rFonts w:asciiTheme="majorBidi" w:hAnsiTheme="majorBidi" w:cstheme="majorBidi"/>
                <w:sz w:val="24"/>
                <w:szCs w:val="24"/>
              </w:rPr>
              <w:t xml:space="preserve">7.3 </w:t>
            </w:r>
            <w:r w:rsidRPr="00491E4A">
              <w:rPr>
                <w:rFonts w:asciiTheme="majorBidi" w:eastAsia="Times New Roman" w:hAnsiTheme="majorBidi" w:cstheme="majorBidi"/>
                <w:color w:val="000000"/>
                <w:sz w:val="24"/>
                <w:szCs w:val="24"/>
                <w:lang w:bidi="he-IL"/>
              </w:rPr>
              <w:t>Optimize system effectiveness through application of innovation and evidence-based practice.</w:t>
            </w:r>
          </w:p>
          <w:p w14:paraId="3042A1BC" w14:textId="79982EEB" w:rsidR="00C07038" w:rsidRPr="00491E4A" w:rsidRDefault="00C07038" w:rsidP="00135C66">
            <w:pPr>
              <w:rPr>
                <w:rFonts w:asciiTheme="majorBidi" w:hAnsiTheme="majorBidi" w:cstheme="majorBidi"/>
                <w:sz w:val="24"/>
                <w:szCs w:val="24"/>
              </w:rPr>
            </w:pPr>
          </w:p>
        </w:tc>
      </w:tr>
      <w:tr w:rsidR="008B0756" w:rsidRPr="00491E4A" w14:paraId="68EA2E49" w14:textId="77777777" w:rsidTr="00135C66">
        <w:tc>
          <w:tcPr>
            <w:tcW w:w="2500" w:type="pct"/>
            <w:vMerge w:val="restart"/>
          </w:tcPr>
          <w:p w14:paraId="11BB9635" w14:textId="77777777" w:rsidR="008B0756" w:rsidRPr="00491E4A" w:rsidRDefault="008B0756" w:rsidP="00D5733A">
            <w:pPr>
              <w:spacing w:after="80"/>
              <w:rPr>
                <w:rFonts w:asciiTheme="majorBidi" w:eastAsia="Arial" w:hAnsiTheme="majorBidi" w:cstheme="majorBidi"/>
                <w:sz w:val="24"/>
                <w:szCs w:val="24"/>
              </w:rPr>
            </w:pPr>
            <w:r w:rsidRPr="00491E4A">
              <w:rPr>
                <w:rFonts w:asciiTheme="majorBidi" w:hAnsiTheme="majorBidi" w:cstheme="majorBidi"/>
                <w:sz w:val="24"/>
                <w:szCs w:val="24"/>
              </w:rPr>
              <w:lastRenderedPageBreak/>
              <w:t xml:space="preserve">8. </w:t>
            </w:r>
            <w:r w:rsidRPr="00491E4A">
              <w:rPr>
                <w:rFonts w:asciiTheme="majorBidi" w:eastAsia="Arial" w:hAnsiTheme="majorBidi" w:cstheme="majorBidi"/>
                <w:sz w:val="24"/>
                <w:szCs w:val="24"/>
              </w:rPr>
              <w:t>Use information technology to generate and support evidence-based practice and clinical decision-making to improve health outcomes and equitable access for patients, families, and populations.</w:t>
            </w:r>
          </w:p>
          <w:p w14:paraId="1BF5C6DD" w14:textId="647E2054" w:rsidR="008B0756" w:rsidRPr="00491E4A" w:rsidRDefault="008B0756" w:rsidP="00135C66">
            <w:pPr>
              <w:rPr>
                <w:rFonts w:asciiTheme="majorBidi" w:hAnsiTheme="majorBidi" w:cstheme="majorBidi"/>
                <w:sz w:val="24"/>
                <w:szCs w:val="24"/>
              </w:rPr>
            </w:pPr>
          </w:p>
        </w:tc>
        <w:tc>
          <w:tcPr>
            <w:tcW w:w="2500" w:type="pct"/>
          </w:tcPr>
          <w:p w14:paraId="2925233D" w14:textId="77777777" w:rsidR="008B0756" w:rsidRDefault="008B0756" w:rsidP="00135C66">
            <w:pPr>
              <w:rPr>
                <w:rFonts w:asciiTheme="majorBidi" w:eastAsia="Times New Roman" w:hAnsiTheme="majorBidi" w:cstheme="majorBidi"/>
                <w:color w:val="000000"/>
                <w:sz w:val="24"/>
                <w:szCs w:val="24"/>
                <w:lang w:bidi="he-IL"/>
              </w:rPr>
            </w:pPr>
            <w:r w:rsidRPr="00491E4A">
              <w:rPr>
                <w:rFonts w:asciiTheme="majorBidi" w:hAnsiTheme="majorBidi" w:cstheme="majorBidi"/>
                <w:sz w:val="24"/>
                <w:szCs w:val="24"/>
              </w:rPr>
              <w:t xml:space="preserve">8.1 </w:t>
            </w:r>
            <w:r w:rsidRPr="00491E4A">
              <w:rPr>
                <w:rFonts w:asciiTheme="majorBidi" w:eastAsia="Times New Roman" w:hAnsiTheme="majorBidi" w:cstheme="majorBidi"/>
                <w:color w:val="000000"/>
                <w:sz w:val="24"/>
                <w:szCs w:val="24"/>
                <w:lang w:bidi="he-IL"/>
              </w:rPr>
              <w:t>Describe the various information and communication technology tools used in the care of patients, communities, and populations.</w:t>
            </w:r>
          </w:p>
          <w:p w14:paraId="3EDABF50" w14:textId="7ED3738F" w:rsidR="00C07038" w:rsidRPr="00491E4A" w:rsidRDefault="00C07038" w:rsidP="00135C66">
            <w:pPr>
              <w:rPr>
                <w:rFonts w:asciiTheme="majorBidi" w:hAnsiTheme="majorBidi" w:cstheme="majorBidi"/>
                <w:sz w:val="24"/>
                <w:szCs w:val="24"/>
              </w:rPr>
            </w:pPr>
          </w:p>
        </w:tc>
      </w:tr>
      <w:tr w:rsidR="008B0756" w:rsidRPr="00491E4A" w14:paraId="2C26CD76" w14:textId="77777777" w:rsidTr="00135C66">
        <w:tc>
          <w:tcPr>
            <w:tcW w:w="2500" w:type="pct"/>
            <w:vMerge/>
          </w:tcPr>
          <w:p w14:paraId="66EE5E28" w14:textId="77777777" w:rsidR="008B0756" w:rsidRPr="00491E4A" w:rsidRDefault="008B0756" w:rsidP="00135C66">
            <w:pPr>
              <w:rPr>
                <w:rFonts w:asciiTheme="majorBidi" w:hAnsiTheme="majorBidi" w:cstheme="majorBidi"/>
                <w:sz w:val="24"/>
                <w:szCs w:val="24"/>
              </w:rPr>
            </w:pPr>
          </w:p>
        </w:tc>
        <w:tc>
          <w:tcPr>
            <w:tcW w:w="2500" w:type="pct"/>
          </w:tcPr>
          <w:p w14:paraId="06FDA961" w14:textId="77777777" w:rsidR="008B0756" w:rsidRDefault="008B0756" w:rsidP="00135C66">
            <w:pPr>
              <w:rPr>
                <w:rFonts w:asciiTheme="majorBidi" w:eastAsia="Times New Roman" w:hAnsiTheme="majorBidi" w:cstheme="majorBidi"/>
                <w:color w:val="000000"/>
                <w:sz w:val="24"/>
                <w:szCs w:val="24"/>
                <w:lang w:bidi="he-IL"/>
              </w:rPr>
            </w:pPr>
            <w:r w:rsidRPr="00491E4A">
              <w:rPr>
                <w:rFonts w:asciiTheme="majorBidi" w:hAnsiTheme="majorBidi" w:cstheme="majorBidi"/>
                <w:sz w:val="24"/>
                <w:szCs w:val="24"/>
              </w:rPr>
              <w:t xml:space="preserve">8.2 </w:t>
            </w:r>
            <w:r w:rsidRPr="00491E4A">
              <w:rPr>
                <w:rFonts w:asciiTheme="majorBidi" w:eastAsia="Times New Roman" w:hAnsiTheme="majorBidi" w:cstheme="majorBidi"/>
                <w:color w:val="000000"/>
                <w:sz w:val="24"/>
                <w:szCs w:val="24"/>
                <w:lang w:bidi="he-IL"/>
              </w:rPr>
              <w:t>Use information and communication technology to gather data, create information, and generate knowledge.</w:t>
            </w:r>
          </w:p>
          <w:p w14:paraId="619F0244" w14:textId="55AD1634" w:rsidR="00C07038" w:rsidRPr="00491E4A" w:rsidRDefault="00C07038" w:rsidP="00135C66">
            <w:pPr>
              <w:rPr>
                <w:rFonts w:asciiTheme="majorBidi" w:hAnsiTheme="majorBidi" w:cstheme="majorBidi"/>
                <w:sz w:val="24"/>
                <w:szCs w:val="24"/>
              </w:rPr>
            </w:pPr>
          </w:p>
        </w:tc>
      </w:tr>
      <w:tr w:rsidR="008B0756" w:rsidRPr="00491E4A" w14:paraId="0D803895" w14:textId="77777777" w:rsidTr="00135C66">
        <w:tc>
          <w:tcPr>
            <w:tcW w:w="2500" w:type="pct"/>
            <w:vMerge/>
          </w:tcPr>
          <w:p w14:paraId="64C379C8" w14:textId="77777777" w:rsidR="008B0756" w:rsidRPr="00491E4A" w:rsidRDefault="008B0756" w:rsidP="00135C66">
            <w:pPr>
              <w:rPr>
                <w:rFonts w:asciiTheme="majorBidi" w:hAnsiTheme="majorBidi" w:cstheme="majorBidi"/>
                <w:sz w:val="24"/>
                <w:szCs w:val="24"/>
              </w:rPr>
            </w:pPr>
          </w:p>
        </w:tc>
        <w:tc>
          <w:tcPr>
            <w:tcW w:w="2500" w:type="pct"/>
          </w:tcPr>
          <w:p w14:paraId="5B593ED4" w14:textId="77777777" w:rsidR="008B0756" w:rsidRDefault="008B0756" w:rsidP="00135C66">
            <w:pPr>
              <w:rPr>
                <w:rFonts w:asciiTheme="majorBidi" w:eastAsia="Times New Roman" w:hAnsiTheme="majorBidi" w:cstheme="majorBidi"/>
                <w:color w:val="000000"/>
                <w:sz w:val="24"/>
                <w:szCs w:val="24"/>
                <w:lang w:bidi="he-IL"/>
              </w:rPr>
            </w:pPr>
            <w:r w:rsidRPr="00491E4A">
              <w:rPr>
                <w:rFonts w:asciiTheme="majorBidi" w:hAnsiTheme="majorBidi" w:cstheme="majorBidi"/>
                <w:sz w:val="24"/>
                <w:szCs w:val="24"/>
              </w:rPr>
              <w:t xml:space="preserve">8.3 </w:t>
            </w:r>
            <w:r w:rsidRPr="00491E4A">
              <w:rPr>
                <w:rFonts w:asciiTheme="majorBidi" w:eastAsia="Times New Roman" w:hAnsiTheme="majorBidi" w:cstheme="majorBidi"/>
                <w:color w:val="000000"/>
                <w:sz w:val="24"/>
                <w:szCs w:val="24"/>
                <w:lang w:bidi="he-IL"/>
              </w:rPr>
              <w:t>Use information and communication technologies and informatics processes to deliver safe nursing care to diverse populations in a variety of settings.</w:t>
            </w:r>
          </w:p>
          <w:p w14:paraId="3A23E11F" w14:textId="6D809C94" w:rsidR="00C07038" w:rsidRPr="00491E4A" w:rsidRDefault="00C07038" w:rsidP="00135C66">
            <w:pPr>
              <w:rPr>
                <w:rFonts w:asciiTheme="majorBidi" w:hAnsiTheme="majorBidi" w:cstheme="majorBidi"/>
                <w:sz w:val="24"/>
                <w:szCs w:val="24"/>
              </w:rPr>
            </w:pPr>
          </w:p>
        </w:tc>
      </w:tr>
      <w:tr w:rsidR="008B0756" w:rsidRPr="00491E4A" w14:paraId="321C6879" w14:textId="77777777" w:rsidTr="00135C66">
        <w:tc>
          <w:tcPr>
            <w:tcW w:w="2500" w:type="pct"/>
            <w:vMerge/>
          </w:tcPr>
          <w:p w14:paraId="6F0DFE93" w14:textId="77777777" w:rsidR="008B0756" w:rsidRPr="00491E4A" w:rsidRDefault="008B0756" w:rsidP="00135C66">
            <w:pPr>
              <w:rPr>
                <w:rFonts w:asciiTheme="majorBidi" w:hAnsiTheme="majorBidi" w:cstheme="majorBidi"/>
                <w:sz w:val="24"/>
                <w:szCs w:val="24"/>
              </w:rPr>
            </w:pPr>
          </w:p>
        </w:tc>
        <w:tc>
          <w:tcPr>
            <w:tcW w:w="2500" w:type="pct"/>
          </w:tcPr>
          <w:p w14:paraId="7A57F894" w14:textId="77777777" w:rsidR="008B0756" w:rsidRDefault="008B0756" w:rsidP="00135C66">
            <w:pPr>
              <w:rPr>
                <w:rFonts w:asciiTheme="majorBidi" w:eastAsia="Times New Roman" w:hAnsiTheme="majorBidi" w:cstheme="majorBidi"/>
                <w:color w:val="000000"/>
                <w:sz w:val="24"/>
                <w:szCs w:val="24"/>
                <w:lang w:bidi="he-IL"/>
              </w:rPr>
            </w:pPr>
            <w:r w:rsidRPr="00491E4A">
              <w:rPr>
                <w:rFonts w:asciiTheme="majorBidi" w:hAnsiTheme="majorBidi" w:cstheme="majorBidi"/>
                <w:sz w:val="24"/>
                <w:szCs w:val="24"/>
              </w:rPr>
              <w:t xml:space="preserve">8.4 </w:t>
            </w:r>
            <w:r w:rsidRPr="00491E4A">
              <w:rPr>
                <w:rFonts w:asciiTheme="majorBidi" w:eastAsia="Times New Roman" w:hAnsiTheme="majorBidi" w:cstheme="majorBidi"/>
                <w:color w:val="000000"/>
                <w:sz w:val="24"/>
                <w:szCs w:val="24"/>
                <w:lang w:bidi="he-IL"/>
              </w:rPr>
              <w:t>Use information and communication technology to support documentation of care and communication among providers, patients, and all system levels.</w:t>
            </w:r>
          </w:p>
          <w:p w14:paraId="06EC4B96" w14:textId="16614038" w:rsidR="00C07038" w:rsidRPr="00491E4A" w:rsidRDefault="00C07038" w:rsidP="00135C66">
            <w:pPr>
              <w:rPr>
                <w:rFonts w:asciiTheme="majorBidi" w:hAnsiTheme="majorBidi" w:cstheme="majorBidi"/>
                <w:sz w:val="24"/>
                <w:szCs w:val="24"/>
              </w:rPr>
            </w:pPr>
          </w:p>
        </w:tc>
      </w:tr>
      <w:tr w:rsidR="008B0756" w:rsidRPr="00491E4A" w14:paraId="3E99178E" w14:textId="77777777" w:rsidTr="00135C66">
        <w:tc>
          <w:tcPr>
            <w:tcW w:w="2500" w:type="pct"/>
            <w:vMerge/>
          </w:tcPr>
          <w:p w14:paraId="0785F273" w14:textId="77777777" w:rsidR="008B0756" w:rsidRPr="00491E4A" w:rsidRDefault="008B0756" w:rsidP="00135C66">
            <w:pPr>
              <w:rPr>
                <w:rFonts w:asciiTheme="majorBidi" w:hAnsiTheme="majorBidi" w:cstheme="majorBidi"/>
                <w:sz w:val="24"/>
                <w:szCs w:val="24"/>
              </w:rPr>
            </w:pPr>
          </w:p>
        </w:tc>
        <w:tc>
          <w:tcPr>
            <w:tcW w:w="2500" w:type="pct"/>
          </w:tcPr>
          <w:p w14:paraId="361C4C15" w14:textId="77777777" w:rsidR="008B0756" w:rsidRDefault="008B0756" w:rsidP="00135C66">
            <w:pPr>
              <w:rPr>
                <w:rFonts w:asciiTheme="majorBidi" w:eastAsia="Times New Roman" w:hAnsiTheme="majorBidi" w:cstheme="majorBidi"/>
                <w:color w:val="000000"/>
                <w:sz w:val="24"/>
                <w:szCs w:val="24"/>
                <w:lang w:bidi="he-IL"/>
              </w:rPr>
            </w:pPr>
            <w:r w:rsidRPr="00491E4A">
              <w:rPr>
                <w:rFonts w:asciiTheme="majorBidi" w:hAnsiTheme="majorBidi" w:cstheme="majorBidi"/>
                <w:sz w:val="24"/>
                <w:szCs w:val="24"/>
              </w:rPr>
              <w:t xml:space="preserve">8.5 </w:t>
            </w:r>
            <w:r w:rsidRPr="00491E4A">
              <w:rPr>
                <w:rFonts w:asciiTheme="majorBidi" w:eastAsia="Times New Roman" w:hAnsiTheme="majorBidi" w:cstheme="majorBidi"/>
                <w:color w:val="000000"/>
                <w:sz w:val="24"/>
                <w:szCs w:val="24"/>
                <w:lang w:bidi="he-IL"/>
              </w:rPr>
              <w:t>Use information and communication technologies in accordance with ethical, legal, professional, and regulatory standards, and workplace policies in the delivery of care.</w:t>
            </w:r>
          </w:p>
          <w:p w14:paraId="38B2CE17" w14:textId="2EBFABC9" w:rsidR="00C07038" w:rsidRPr="00491E4A" w:rsidRDefault="00C07038" w:rsidP="00135C66">
            <w:pPr>
              <w:rPr>
                <w:rFonts w:asciiTheme="majorBidi" w:hAnsiTheme="majorBidi" w:cstheme="majorBidi"/>
                <w:sz w:val="24"/>
                <w:szCs w:val="24"/>
              </w:rPr>
            </w:pPr>
          </w:p>
        </w:tc>
      </w:tr>
      <w:tr w:rsidR="008B0756" w:rsidRPr="00491E4A" w14:paraId="095D854C" w14:textId="77777777" w:rsidTr="00135C66">
        <w:tc>
          <w:tcPr>
            <w:tcW w:w="2500" w:type="pct"/>
            <w:vMerge w:val="restart"/>
          </w:tcPr>
          <w:p w14:paraId="24EB5791" w14:textId="77777777" w:rsidR="008B0756" w:rsidRPr="00491E4A" w:rsidRDefault="008B0756" w:rsidP="00D5733A">
            <w:pPr>
              <w:spacing w:after="80"/>
              <w:rPr>
                <w:rFonts w:asciiTheme="majorBidi" w:eastAsia="Arial" w:hAnsiTheme="majorBidi" w:cstheme="majorBidi"/>
                <w:sz w:val="24"/>
                <w:szCs w:val="24"/>
              </w:rPr>
            </w:pPr>
            <w:r w:rsidRPr="00491E4A">
              <w:rPr>
                <w:rFonts w:asciiTheme="majorBidi" w:hAnsiTheme="majorBidi" w:cstheme="majorBidi"/>
                <w:sz w:val="24"/>
                <w:szCs w:val="24"/>
              </w:rPr>
              <w:t xml:space="preserve">9. </w:t>
            </w:r>
            <w:r w:rsidRPr="00491E4A">
              <w:rPr>
                <w:rFonts w:asciiTheme="majorBidi" w:eastAsia="Arial" w:hAnsiTheme="majorBidi" w:cstheme="majorBidi"/>
                <w:sz w:val="24"/>
                <w:szCs w:val="24"/>
              </w:rPr>
              <w:t xml:space="preserve">Demonstrate professionalism and accountability by developing a professional identity that reflects nursing’s characteristics and values. </w:t>
            </w:r>
          </w:p>
          <w:p w14:paraId="6E2D45D5" w14:textId="2818ECB0" w:rsidR="008B0756" w:rsidRPr="00491E4A" w:rsidRDefault="008B0756" w:rsidP="00135C66">
            <w:pPr>
              <w:rPr>
                <w:rFonts w:asciiTheme="majorBidi" w:hAnsiTheme="majorBidi" w:cstheme="majorBidi"/>
                <w:sz w:val="24"/>
                <w:szCs w:val="24"/>
              </w:rPr>
            </w:pPr>
          </w:p>
        </w:tc>
        <w:tc>
          <w:tcPr>
            <w:tcW w:w="2500" w:type="pct"/>
          </w:tcPr>
          <w:p w14:paraId="657DAC5B" w14:textId="77777777" w:rsidR="008B0756" w:rsidRDefault="008B0756" w:rsidP="00135C66">
            <w:pPr>
              <w:rPr>
                <w:rFonts w:asciiTheme="majorBidi" w:eastAsia="Times New Roman" w:hAnsiTheme="majorBidi" w:cstheme="majorBidi"/>
                <w:color w:val="000000"/>
                <w:sz w:val="24"/>
                <w:szCs w:val="24"/>
                <w:lang w:bidi="he-IL"/>
              </w:rPr>
            </w:pPr>
            <w:r w:rsidRPr="00491E4A">
              <w:rPr>
                <w:rFonts w:asciiTheme="majorBidi" w:hAnsiTheme="majorBidi" w:cstheme="majorBidi"/>
                <w:sz w:val="24"/>
                <w:szCs w:val="24"/>
              </w:rPr>
              <w:t xml:space="preserve">9.1 </w:t>
            </w:r>
            <w:r w:rsidRPr="00491E4A">
              <w:rPr>
                <w:rFonts w:asciiTheme="majorBidi" w:eastAsia="Times New Roman" w:hAnsiTheme="majorBidi" w:cstheme="majorBidi"/>
                <w:color w:val="000000"/>
                <w:sz w:val="24"/>
                <w:szCs w:val="24"/>
                <w:lang w:bidi="he-IL"/>
              </w:rPr>
              <w:t>Communicate effectively with individuals.</w:t>
            </w:r>
          </w:p>
          <w:p w14:paraId="59DCDED5" w14:textId="722171DA" w:rsidR="00C07038" w:rsidRPr="00491E4A" w:rsidRDefault="00C07038" w:rsidP="00135C66">
            <w:pPr>
              <w:rPr>
                <w:rFonts w:asciiTheme="majorBidi" w:hAnsiTheme="majorBidi" w:cstheme="majorBidi"/>
                <w:sz w:val="24"/>
                <w:szCs w:val="24"/>
              </w:rPr>
            </w:pPr>
          </w:p>
        </w:tc>
      </w:tr>
      <w:tr w:rsidR="008B0756" w:rsidRPr="00491E4A" w14:paraId="5F773700" w14:textId="77777777" w:rsidTr="00135C66">
        <w:tc>
          <w:tcPr>
            <w:tcW w:w="2500" w:type="pct"/>
            <w:vMerge/>
          </w:tcPr>
          <w:p w14:paraId="39E84896" w14:textId="77777777" w:rsidR="008B0756" w:rsidRPr="00491E4A" w:rsidRDefault="008B0756" w:rsidP="00135C66">
            <w:pPr>
              <w:rPr>
                <w:rFonts w:asciiTheme="majorBidi" w:hAnsiTheme="majorBidi" w:cstheme="majorBidi"/>
                <w:sz w:val="24"/>
                <w:szCs w:val="24"/>
              </w:rPr>
            </w:pPr>
          </w:p>
        </w:tc>
        <w:tc>
          <w:tcPr>
            <w:tcW w:w="2500" w:type="pct"/>
          </w:tcPr>
          <w:p w14:paraId="32566DC2" w14:textId="77777777" w:rsidR="008B0756" w:rsidRDefault="008B0756" w:rsidP="00135C66">
            <w:pPr>
              <w:rPr>
                <w:rFonts w:asciiTheme="majorBidi" w:eastAsia="Times New Roman" w:hAnsiTheme="majorBidi" w:cstheme="majorBidi"/>
                <w:color w:val="000000"/>
                <w:sz w:val="24"/>
                <w:szCs w:val="24"/>
                <w:lang w:bidi="he-IL"/>
              </w:rPr>
            </w:pPr>
            <w:r w:rsidRPr="00491E4A">
              <w:rPr>
                <w:rFonts w:asciiTheme="majorBidi" w:hAnsiTheme="majorBidi" w:cstheme="majorBidi"/>
                <w:sz w:val="24"/>
                <w:szCs w:val="24"/>
              </w:rPr>
              <w:t xml:space="preserve">9.2 </w:t>
            </w:r>
            <w:r w:rsidRPr="00491E4A">
              <w:rPr>
                <w:rFonts w:asciiTheme="majorBidi" w:eastAsia="Times New Roman" w:hAnsiTheme="majorBidi" w:cstheme="majorBidi"/>
                <w:color w:val="000000"/>
                <w:sz w:val="24"/>
                <w:szCs w:val="24"/>
                <w:lang w:bidi="he-IL"/>
              </w:rPr>
              <w:t>Integrate assessment skills in practice.</w:t>
            </w:r>
          </w:p>
          <w:p w14:paraId="1F356BD9" w14:textId="4582C788" w:rsidR="00C07038" w:rsidRPr="00491E4A" w:rsidRDefault="00C07038" w:rsidP="00135C66">
            <w:pPr>
              <w:rPr>
                <w:rFonts w:asciiTheme="majorBidi" w:hAnsiTheme="majorBidi" w:cstheme="majorBidi"/>
                <w:sz w:val="24"/>
                <w:szCs w:val="24"/>
              </w:rPr>
            </w:pPr>
          </w:p>
        </w:tc>
      </w:tr>
      <w:tr w:rsidR="008B0756" w:rsidRPr="00491E4A" w14:paraId="26A84B5E" w14:textId="77777777" w:rsidTr="00135C66">
        <w:tc>
          <w:tcPr>
            <w:tcW w:w="2500" w:type="pct"/>
            <w:vMerge/>
          </w:tcPr>
          <w:p w14:paraId="7BA91A41" w14:textId="77777777" w:rsidR="008B0756" w:rsidRPr="00491E4A" w:rsidRDefault="008B0756" w:rsidP="00135C66">
            <w:pPr>
              <w:rPr>
                <w:rFonts w:asciiTheme="majorBidi" w:hAnsiTheme="majorBidi" w:cstheme="majorBidi"/>
                <w:sz w:val="24"/>
                <w:szCs w:val="24"/>
              </w:rPr>
            </w:pPr>
          </w:p>
        </w:tc>
        <w:tc>
          <w:tcPr>
            <w:tcW w:w="2500" w:type="pct"/>
          </w:tcPr>
          <w:p w14:paraId="554978CB" w14:textId="77777777" w:rsidR="008B0756" w:rsidRDefault="008B0756" w:rsidP="00135C66">
            <w:pPr>
              <w:rPr>
                <w:rFonts w:asciiTheme="majorBidi" w:eastAsia="Times New Roman" w:hAnsiTheme="majorBidi" w:cstheme="majorBidi"/>
                <w:color w:val="000000"/>
                <w:sz w:val="24"/>
                <w:szCs w:val="24"/>
                <w:lang w:bidi="he-IL"/>
              </w:rPr>
            </w:pPr>
            <w:r w:rsidRPr="00491E4A">
              <w:rPr>
                <w:rFonts w:asciiTheme="majorBidi" w:hAnsiTheme="majorBidi" w:cstheme="majorBidi"/>
                <w:sz w:val="24"/>
                <w:szCs w:val="24"/>
              </w:rPr>
              <w:t xml:space="preserve">9.3 </w:t>
            </w:r>
            <w:r w:rsidRPr="00491E4A">
              <w:rPr>
                <w:rFonts w:asciiTheme="majorBidi" w:eastAsia="Times New Roman" w:hAnsiTheme="majorBidi" w:cstheme="majorBidi"/>
                <w:color w:val="000000"/>
                <w:sz w:val="24"/>
                <w:szCs w:val="24"/>
                <w:lang w:bidi="he-IL"/>
              </w:rPr>
              <w:t>Demonstrate accountability to the individual, society, and the profession.</w:t>
            </w:r>
          </w:p>
          <w:p w14:paraId="216123D4" w14:textId="4FCDD39D" w:rsidR="00C07038" w:rsidRPr="00491E4A" w:rsidRDefault="00C07038" w:rsidP="00135C66">
            <w:pPr>
              <w:rPr>
                <w:rFonts w:asciiTheme="majorBidi" w:hAnsiTheme="majorBidi" w:cstheme="majorBidi"/>
                <w:sz w:val="24"/>
                <w:szCs w:val="24"/>
              </w:rPr>
            </w:pPr>
          </w:p>
        </w:tc>
      </w:tr>
      <w:tr w:rsidR="008B0756" w:rsidRPr="00491E4A" w14:paraId="242DADDA" w14:textId="77777777" w:rsidTr="00135C66">
        <w:tc>
          <w:tcPr>
            <w:tcW w:w="2500" w:type="pct"/>
            <w:vMerge/>
          </w:tcPr>
          <w:p w14:paraId="544F247D" w14:textId="77777777" w:rsidR="008B0756" w:rsidRPr="00491E4A" w:rsidRDefault="008B0756" w:rsidP="00135C66">
            <w:pPr>
              <w:rPr>
                <w:rFonts w:asciiTheme="majorBidi" w:hAnsiTheme="majorBidi" w:cstheme="majorBidi"/>
                <w:sz w:val="24"/>
                <w:szCs w:val="24"/>
              </w:rPr>
            </w:pPr>
          </w:p>
        </w:tc>
        <w:tc>
          <w:tcPr>
            <w:tcW w:w="2500" w:type="pct"/>
          </w:tcPr>
          <w:p w14:paraId="35EF585D" w14:textId="77777777" w:rsidR="008B0756" w:rsidRDefault="008B0756" w:rsidP="00135C66">
            <w:pPr>
              <w:rPr>
                <w:rFonts w:asciiTheme="majorBidi" w:eastAsia="Times New Roman" w:hAnsiTheme="majorBidi" w:cstheme="majorBidi"/>
                <w:color w:val="000000"/>
                <w:sz w:val="24"/>
                <w:szCs w:val="24"/>
                <w:lang w:bidi="he-IL"/>
              </w:rPr>
            </w:pPr>
            <w:r w:rsidRPr="00491E4A">
              <w:rPr>
                <w:rFonts w:asciiTheme="majorBidi" w:hAnsiTheme="majorBidi" w:cstheme="majorBidi"/>
                <w:sz w:val="24"/>
                <w:szCs w:val="24"/>
              </w:rPr>
              <w:t xml:space="preserve">9.4 </w:t>
            </w:r>
            <w:r w:rsidRPr="00491E4A">
              <w:rPr>
                <w:rFonts w:asciiTheme="majorBidi" w:eastAsia="Times New Roman" w:hAnsiTheme="majorBidi" w:cstheme="majorBidi"/>
                <w:color w:val="000000"/>
                <w:sz w:val="24"/>
                <w:szCs w:val="24"/>
                <w:lang w:bidi="he-IL"/>
              </w:rPr>
              <w:t>Comply with relevant laws, policies, and regulations.</w:t>
            </w:r>
          </w:p>
          <w:p w14:paraId="7B37BBD4" w14:textId="0322A068" w:rsidR="0015150F" w:rsidRPr="00491E4A" w:rsidRDefault="0015150F" w:rsidP="00135C66">
            <w:pPr>
              <w:rPr>
                <w:rFonts w:asciiTheme="majorBidi" w:hAnsiTheme="majorBidi" w:cstheme="majorBidi"/>
                <w:sz w:val="24"/>
                <w:szCs w:val="24"/>
              </w:rPr>
            </w:pPr>
          </w:p>
        </w:tc>
      </w:tr>
      <w:tr w:rsidR="008B0756" w:rsidRPr="00491E4A" w14:paraId="25654469" w14:textId="77777777" w:rsidTr="00135C66">
        <w:tc>
          <w:tcPr>
            <w:tcW w:w="2500" w:type="pct"/>
            <w:vMerge/>
          </w:tcPr>
          <w:p w14:paraId="2E3BB33E" w14:textId="77777777" w:rsidR="008B0756" w:rsidRPr="00491E4A" w:rsidRDefault="008B0756" w:rsidP="00135C66">
            <w:pPr>
              <w:rPr>
                <w:rFonts w:asciiTheme="majorBidi" w:hAnsiTheme="majorBidi" w:cstheme="majorBidi"/>
                <w:sz w:val="24"/>
                <w:szCs w:val="24"/>
              </w:rPr>
            </w:pPr>
          </w:p>
        </w:tc>
        <w:tc>
          <w:tcPr>
            <w:tcW w:w="2500" w:type="pct"/>
          </w:tcPr>
          <w:p w14:paraId="09E41C26" w14:textId="77777777" w:rsidR="008B0756" w:rsidRDefault="008B0756" w:rsidP="00135C66">
            <w:pPr>
              <w:rPr>
                <w:rFonts w:asciiTheme="majorBidi" w:eastAsia="Times New Roman" w:hAnsiTheme="majorBidi" w:cstheme="majorBidi"/>
                <w:color w:val="000000"/>
                <w:sz w:val="24"/>
                <w:szCs w:val="24"/>
                <w:lang w:bidi="he-IL"/>
              </w:rPr>
            </w:pPr>
            <w:r w:rsidRPr="00491E4A">
              <w:rPr>
                <w:rFonts w:asciiTheme="majorBidi" w:hAnsiTheme="majorBidi" w:cstheme="majorBidi"/>
                <w:sz w:val="24"/>
                <w:szCs w:val="24"/>
              </w:rPr>
              <w:t xml:space="preserve">9.5 </w:t>
            </w:r>
            <w:r w:rsidRPr="00491E4A">
              <w:rPr>
                <w:rFonts w:asciiTheme="majorBidi" w:eastAsia="Times New Roman" w:hAnsiTheme="majorBidi" w:cstheme="majorBidi"/>
                <w:color w:val="000000"/>
                <w:sz w:val="24"/>
                <w:szCs w:val="24"/>
                <w:lang w:bidi="he-IL"/>
              </w:rPr>
              <w:t>Demonstrate the professional identity of nursing.</w:t>
            </w:r>
          </w:p>
          <w:p w14:paraId="43581688" w14:textId="42184F43" w:rsidR="0015150F" w:rsidRPr="00491E4A" w:rsidRDefault="0015150F" w:rsidP="00135C66">
            <w:pPr>
              <w:rPr>
                <w:rFonts w:asciiTheme="majorBidi" w:hAnsiTheme="majorBidi" w:cstheme="majorBidi"/>
                <w:sz w:val="24"/>
                <w:szCs w:val="24"/>
              </w:rPr>
            </w:pPr>
          </w:p>
        </w:tc>
      </w:tr>
      <w:tr w:rsidR="008B0756" w:rsidRPr="00491E4A" w14:paraId="5D732963" w14:textId="77777777" w:rsidTr="00135C66">
        <w:tc>
          <w:tcPr>
            <w:tcW w:w="2500" w:type="pct"/>
            <w:vMerge/>
          </w:tcPr>
          <w:p w14:paraId="3438400B" w14:textId="77777777" w:rsidR="008B0756" w:rsidRPr="00491E4A" w:rsidRDefault="008B0756" w:rsidP="00135C66">
            <w:pPr>
              <w:rPr>
                <w:rFonts w:asciiTheme="majorBidi" w:hAnsiTheme="majorBidi" w:cstheme="majorBidi"/>
                <w:sz w:val="24"/>
                <w:szCs w:val="24"/>
              </w:rPr>
            </w:pPr>
          </w:p>
        </w:tc>
        <w:tc>
          <w:tcPr>
            <w:tcW w:w="2500" w:type="pct"/>
          </w:tcPr>
          <w:p w14:paraId="3F89C64C" w14:textId="77777777" w:rsidR="008B0756" w:rsidRDefault="008B0756" w:rsidP="00135C66">
            <w:pPr>
              <w:rPr>
                <w:rFonts w:asciiTheme="majorBidi" w:eastAsia="Times New Roman" w:hAnsiTheme="majorBidi" w:cstheme="majorBidi"/>
                <w:color w:val="000000"/>
                <w:sz w:val="24"/>
                <w:szCs w:val="24"/>
                <w:lang w:bidi="he-IL"/>
              </w:rPr>
            </w:pPr>
            <w:r w:rsidRPr="00491E4A">
              <w:rPr>
                <w:rFonts w:asciiTheme="majorBidi" w:hAnsiTheme="majorBidi" w:cstheme="majorBidi"/>
                <w:sz w:val="24"/>
                <w:szCs w:val="24"/>
              </w:rPr>
              <w:t xml:space="preserve">9.6 </w:t>
            </w:r>
            <w:r w:rsidRPr="00491E4A">
              <w:rPr>
                <w:rFonts w:asciiTheme="majorBidi" w:eastAsia="Times New Roman" w:hAnsiTheme="majorBidi" w:cstheme="majorBidi"/>
                <w:color w:val="000000"/>
                <w:sz w:val="24"/>
                <w:szCs w:val="24"/>
                <w:lang w:bidi="he-IL"/>
              </w:rPr>
              <w:t>Integrate diversity, equity, and inclusion as core to one's professional identity.</w:t>
            </w:r>
          </w:p>
          <w:p w14:paraId="6CFDBE1C" w14:textId="4CFE6A64" w:rsidR="0015150F" w:rsidRPr="00491E4A" w:rsidRDefault="0015150F" w:rsidP="00135C66">
            <w:pPr>
              <w:rPr>
                <w:rFonts w:asciiTheme="majorBidi" w:hAnsiTheme="majorBidi" w:cstheme="majorBidi"/>
                <w:sz w:val="24"/>
                <w:szCs w:val="24"/>
              </w:rPr>
            </w:pPr>
          </w:p>
        </w:tc>
      </w:tr>
      <w:tr w:rsidR="0015150F" w:rsidRPr="00491E4A" w14:paraId="266A37F6" w14:textId="77777777" w:rsidTr="00135C66">
        <w:tc>
          <w:tcPr>
            <w:tcW w:w="2500" w:type="pct"/>
            <w:vMerge w:val="restart"/>
          </w:tcPr>
          <w:p w14:paraId="73F3248B" w14:textId="77777777" w:rsidR="0015150F" w:rsidRPr="00491E4A" w:rsidRDefault="0015150F" w:rsidP="001B76CE">
            <w:pPr>
              <w:spacing w:after="80"/>
              <w:rPr>
                <w:rFonts w:asciiTheme="majorBidi" w:eastAsia="Arial" w:hAnsiTheme="majorBidi" w:cstheme="majorBidi"/>
                <w:sz w:val="24"/>
                <w:szCs w:val="24"/>
              </w:rPr>
            </w:pPr>
            <w:r w:rsidRPr="00491E4A">
              <w:rPr>
                <w:rFonts w:asciiTheme="majorBidi" w:hAnsiTheme="majorBidi" w:cstheme="majorBidi"/>
                <w:sz w:val="24"/>
                <w:szCs w:val="24"/>
              </w:rPr>
              <w:t xml:space="preserve">10. </w:t>
            </w:r>
            <w:r w:rsidRPr="00491E4A">
              <w:rPr>
                <w:rFonts w:asciiTheme="majorBidi" w:eastAsia="Arial" w:hAnsiTheme="majorBidi" w:cstheme="majorBidi"/>
                <w:sz w:val="24"/>
                <w:szCs w:val="24"/>
              </w:rPr>
              <w:t xml:space="preserve">Engage in activities and self-reflection that demonstrate a commitment to lifelong </w:t>
            </w:r>
            <w:r w:rsidRPr="00491E4A">
              <w:rPr>
                <w:rFonts w:asciiTheme="majorBidi" w:eastAsia="Arial" w:hAnsiTheme="majorBidi" w:cstheme="majorBidi"/>
                <w:sz w:val="24"/>
                <w:szCs w:val="24"/>
              </w:rPr>
              <w:lastRenderedPageBreak/>
              <w:t>learning and personal, professional, and leadership development.</w:t>
            </w:r>
          </w:p>
          <w:p w14:paraId="7F4016CF" w14:textId="51CDEBFF" w:rsidR="0015150F" w:rsidRPr="00491E4A" w:rsidRDefault="0015150F" w:rsidP="001B76CE">
            <w:pPr>
              <w:rPr>
                <w:rFonts w:asciiTheme="majorBidi" w:hAnsiTheme="majorBidi" w:cstheme="majorBidi"/>
                <w:sz w:val="24"/>
                <w:szCs w:val="24"/>
              </w:rPr>
            </w:pPr>
          </w:p>
        </w:tc>
        <w:tc>
          <w:tcPr>
            <w:tcW w:w="2500" w:type="pct"/>
          </w:tcPr>
          <w:p w14:paraId="6217F825" w14:textId="77777777" w:rsidR="0015150F" w:rsidRDefault="0015150F" w:rsidP="00135C66">
            <w:pPr>
              <w:rPr>
                <w:rFonts w:asciiTheme="majorBidi" w:eastAsia="Times New Roman" w:hAnsiTheme="majorBidi" w:cstheme="majorBidi"/>
                <w:color w:val="000000"/>
                <w:sz w:val="24"/>
                <w:szCs w:val="24"/>
                <w:lang w:bidi="he-IL"/>
              </w:rPr>
            </w:pPr>
            <w:r w:rsidRPr="00491E4A">
              <w:rPr>
                <w:rFonts w:asciiTheme="majorBidi" w:hAnsiTheme="majorBidi" w:cstheme="majorBidi"/>
                <w:sz w:val="24"/>
                <w:szCs w:val="24"/>
              </w:rPr>
              <w:lastRenderedPageBreak/>
              <w:t>10.1</w:t>
            </w:r>
            <w:r w:rsidRPr="00491E4A">
              <w:rPr>
                <w:rFonts w:asciiTheme="majorBidi" w:eastAsia="Times New Roman" w:hAnsiTheme="majorBidi" w:cstheme="majorBidi"/>
                <w:color w:val="000000"/>
                <w:sz w:val="24"/>
                <w:szCs w:val="24"/>
                <w:lang w:bidi="he-IL"/>
              </w:rPr>
              <w:t xml:space="preserve"> Demonstrate a commitment to personal health and well-being.</w:t>
            </w:r>
          </w:p>
          <w:p w14:paraId="58B8037A" w14:textId="19E82E39" w:rsidR="0015150F" w:rsidRPr="00491E4A" w:rsidRDefault="0015150F" w:rsidP="00135C66">
            <w:pPr>
              <w:rPr>
                <w:rFonts w:asciiTheme="majorBidi" w:hAnsiTheme="majorBidi" w:cstheme="majorBidi"/>
                <w:sz w:val="24"/>
                <w:szCs w:val="24"/>
              </w:rPr>
            </w:pPr>
          </w:p>
        </w:tc>
      </w:tr>
      <w:tr w:rsidR="0015150F" w:rsidRPr="00491E4A" w14:paraId="712B8513" w14:textId="77777777" w:rsidTr="00135C66">
        <w:tc>
          <w:tcPr>
            <w:tcW w:w="2500" w:type="pct"/>
            <w:vMerge/>
          </w:tcPr>
          <w:p w14:paraId="005F0862" w14:textId="77777777" w:rsidR="0015150F" w:rsidRPr="00491E4A" w:rsidRDefault="0015150F" w:rsidP="00135C66">
            <w:pPr>
              <w:rPr>
                <w:rFonts w:asciiTheme="majorBidi" w:hAnsiTheme="majorBidi" w:cstheme="majorBidi"/>
                <w:sz w:val="24"/>
                <w:szCs w:val="24"/>
              </w:rPr>
            </w:pPr>
          </w:p>
        </w:tc>
        <w:tc>
          <w:tcPr>
            <w:tcW w:w="2500" w:type="pct"/>
          </w:tcPr>
          <w:p w14:paraId="6B631CAE" w14:textId="77777777" w:rsidR="0015150F" w:rsidRDefault="0015150F" w:rsidP="00135C66">
            <w:pPr>
              <w:rPr>
                <w:rFonts w:asciiTheme="majorBidi" w:eastAsia="Times New Roman" w:hAnsiTheme="majorBidi" w:cstheme="majorBidi"/>
                <w:color w:val="000000"/>
                <w:sz w:val="24"/>
                <w:szCs w:val="24"/>
                <w:lang w:bidi="he-IL"/>
              </w:rPr>
            </w:pPr>
            <w:r w:rsidRPr="00491E4A">
              <w:rPr>
                <w:rFonts w:asciiTheme="majorBidi" w:hAnsiTheme="majorBidi" w:cstheme="majorBidi"/>
                <w:sz w:val="24"/>
                <w:szCs w:val="24"/>
              </w:rPr>
              <w:t xml:space="preserve">10.2 </w:t>
            </w:r>
            <w:r w:rsidRPr="00491E4A">
              <w:rPr>
                <w:rFonts w:asciiTheme="majorBidi" w:eastAsia="Times New Roman" w:hAnsiTheme="majorBidi" w:cstheme="majorBidi"/>
                <w:color w:val="000000"/>
                <w:sz w:val="24"/>
                <w:szCs w:val="24"/>
                <w:lang w:bidi="he-IL"/>
              </w:rPr>
              <w:t>Demonstrate a spirit of inquiry that fosters flexibility and professional maturity.</w:t>
            </w:r>
          </w:p>
          <w:p w14:paraId="58D1515F" w14:textId="06B47689" w:rsidR="0015150F" w:rsidRPr="00491E4A" w:rsidRDefault="0015150F" w:rsidP="00135C66">
            <w:pPr>
              <w:rPr>
                <w:rFonts w:asciiTheme="majorBidi" w:hAnsiTheme="majorBidi" w:cstheme="majorBidi"/>
                <w:sz w:val="24"/>
                <w:szCs w:val="24"/>
              </w:rPr>
            </w:pPr>
          </w:p>
        </w:tc>
      </w:tr>
      <w:tr w:rsidR="0015150F" w:rsidRPr="00491E4A" w14:paraId="0B7E0C1A" w14:textId="77777777" w:rsidTr="00135C66">
        <w:tc>
          <w:tcPr>
            <w:tcW w:w="2500" w:type="pct"/>
            <w:vMerge/>
          </w:tcPr>
          <w:p w14:paraId="28E8631E" w14:textId="77777777" w:rsidR="0015150F" w:rsidRPr="00491E4A" w:rsidRDefault="0015150F" w:rsidP="00135C66">
            <w:pPr>
              <w:rPr>
                <w:rFonts w:asciiTheme="majorBidi" w:hAnsiTheme="majorBidi" w:cstheme="majorBidi"/>
                <w:sz w:val="24"/>
                <w:szCs w:val="24"/>
              </w:rPr>
            </w:pPr>
          </w:p>
        </w:tc>
        <w:tc>
          <w:tcPr>
            <w:tcW w:w="2500" w:type="pct"/>
          </w:tcPr>
          <w:p w14:paraId="762F312A" w14:textId="1AE63906" w:rsidR="0015150F" w:rsidRPr="00491E4A" w:rsidRDefault="0015150F" w:rsidP="00135C66">
            <w:pPr>
              <w:rPr>
                <w:rFonts w:asciiTheme="majorBidi" w:hAnsiTheme="majorBidi" w:cstheme="majorBidi"/>
                <w:sz w:val="24"/>
                <w:szCs w:val="24"/>
              </w:rPr>
            </w:pPr>
            <w:r w:rsidRPr="00491E4A">
              <w:rPr>
                <w:rFonts w:asciiTheme="majorBidi" w:hAnsiTheme="majorBidi" w:cstheme="majorBidi"/>
                <w:sz w:val="24"/>
                <w:szCs w:val="24"/>
              </w:rPr>
              <w:t xml:space="preserve">10.3 </w:t>
            </w:r>
            <w:r w:rsidRPr="00491E4A">
              <w:rPr>
                <w:rFonts w:asciiTheme="majorBidi" w:eastAsia="Times New Roman" w:hAnsiTheme="majorBidi" w:cstheme="majorBidi"/>
                <w:color w:val="000000"/>
                <w:sz w:val="24"/>
                <w:szCs w:val="24"/>
                <w:lang w:bidi="he-IL"/>
              </w:rPr>
              <w:t>Develop capacity for leadership.</w:t>
            </w:r>
          </w:p>
        </w:tc>
      </w:tr>
    </w:tbl>
    <w:p w14:paraId="07C64C09" w14:textId="77777777" w:rsidR="006A587E" w:rsidRPr="00491E4A" w:rsidRDefault="006A587E" w:rsidP="00AC4AAC">
      <w:pPr>
        <w:rPr>
          <w:rFonts w:asciiTheme="majorBidi" w:hAnsiTheme="majorBidi" w:cstheme="majorBidi"/>
          <w:b/>
          <w:sz w:val="24"/>
          <w:szCs w:val="24"/>
        </w:rPr>
        <w:sectPr w:rsidR="006A587E" w:rsidRPr="00491E4A" w:rsidSect="00EC3E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6E7396F6" w14:textId="77777777" w:rsidR="00D51C68" w:rsidRPr="00491E4A" w:rsidRDefault="00D51C68" w:rsidP="001D26B1">
      <w:pPr>
        <w:rPr>
          <w:rFonts w:asciiTheme="majorBidi" w:hAnsiTheme="majorBidi" w:cstheme="majorBidi"/>
          <w:b/>
          <w:sz w:val="24"/>
          <w:szCs w:val="24"/>
          <w:u w:val="single"/>
        </w:rPr>
      </w:pPr>
    </w:p>
    <w:sectPr w:rsidR="00D51C68" w:rsidRPr="00491E4A" w:rsidSect="00EC3E5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AE2CDA" w14:textId="77777777" w:rsidR="00703FCC" w:rsidRDefault="00703FCC" w:rsidP="00E80D4F">
      <w:pPr>
        <w:spacing w:after="0" w:line="240" w:lineRule="auto"/>
      </w:pPr>
      <w:r>
        <w:separator/>
      </w:r>
    </w:p>
  </w:endnote>
  <w:endnote w:type="continuationSeparator" w:id="0">
    <w:p w14:paraId="10B1A686" w14:textId="77777777" w:rsidR="00703FCC" w:rsidRDefault="00703FCC" w:rsidP="00E8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DBE6" w14:textId="77777777" w:rsidR="00B1473D" w:rsidRDefault="00B14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7233132"/>
      <w:docPartObj>
        <w:docPartGallery w:val="Page Numbers (Bottom of Page)"/>
        <w:docPartUnique/>
      </w:docPartObj>
    </w:sdtPr>
    <w:sdtEndPr>
      <w:rPr>
        <w:noProof/>
      </w:rPr>
    </w:sdtEndPr>
    <w:sdtContent>
      <w:p w14:paraId="3D3A3A2F" w14:textId="51276D3B" w:rsidR="006D73B0" w:rsidRDefault="006D73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40310B" w14:textId="77777777" w:rsidR="006D73B0" w:rsidRDefault="006D7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89DDD" w14:textId="77777777" w:rsidR="00B1473D" w:rsidRDefault="00B14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56218C" w14:textId="77777777" w:rsidR="00703FCC" w:rsidRDefault="00703FCC" w:rsidP="00E80D4F">
      <w:pPr>
        <w:spacing w:after="0" w:line="240" w:lineRule="auto"/>
      </w:pPr>
      <w:r>
        <w:separator/>
      </w:r>
    </w:p>
  </w:footnote>
  <w:footnote w:type="continuationSeparator" w:id="0">
    <w:p w14:paraId="5748CFD5" w14:textId="77777777" w:rsidR="00703FCC" w:rsidRDefault="00703FCC" w:rsidP="00E80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49D92" w14:textId="77777777" w:rsidR="00B1473D" w:rsidRDefault="00B14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DB88E0" w14:textId="64DFC21C" w:rsidR="00B1473D" w:rsidRDefault="00B147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51947" w14:textId="77777777" w:rsidR="00B1473D" w:rsidRDefault="00B14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12517"/>
    <w:multiLevelType w:val="hybridMultilevel"/>
    <w:tmpl w:val="8D826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13A82"/>
    <w:multiLevelType w:val="hybridMultilevel"/>
    <w:tmpl w:val="9EF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F142A"/>
    <w:multiLevelType w:val="hybridMultilevel"/>
    <w:tmpl w:val="34FE58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45A7989"/>
    <w:multiLevelType w:val="hybridMultilevel"/>
    <w:tmpl w:val="34FE58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B0D7B85"/>
    <w:multiLevelType w:val="hybridMultilevel"/>
    <w:tmpl w:val="D608A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941B7"/>
    <w:multiLevelType w:val="hybridMultilevel"/>
    <w:tmpl w:val="7EAA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10497"/>
    <w:multiLevelType w:val="hybridMultilevel"/>
    <w:tmpl w:val="34FE58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5613C03"/>
    <w:multiLevelType w:val="hybridMultilevel"/>
    <w:tmpl w:val="34FE58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40912F35"/>
    <w:multiLevelType w:val="hybridMultilevel"/>
    <w:tmpl w:val="6BBC6BFE"/>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9" w15:restartNumberingAfterBreak="0">
    <w:nsid w:val="4A253D1C"/>
    <w:multiLevelType w:val="hybridMultilevel"/>
    <w:tmpl w:val="4218DE3C"/>
    <w:lvl w:ilvl="0" w:tplc="46CA1FF6">
      <w:start w:val="1"/>
      <w:numFmt w:val="bullet"/>
      <w:lvlText w:val="•"/>
      <w:lvlJc w:val="left"/>
      <w:pPr>
        <w:tabs>
          <w:tab w:val="num" w:pos="720"/>
        </w:tabs>
        <w:ind w:left="720" w:hanging="360"/>
      </w:pPr>
      <w:rPr>
        <w:rFonts w:ascii="Arial" w:hAnsi="Arial" w:hint="default"/>
      </w:rPr>
    </w:lvl>
    <w:lvl w:ilvl="1" w:tplc="83BEA468">
      <w:start w:val="1"/>
      <w:numFmt w:val="bullet"/>
      <w:lvlText w:val="•"/>
      <w:lvlJc w:val="left"/>
      <w:pPr>
        <w:tabs>
          <w:tab w:val="num" w:pos="1440"/>
        </w:tabs>
        <w:ind w:left="1440" w:hanging="360"/>
      </w:pPr>
      <w:rPr>
        <w:rFonts w:ascii="Arial" w:hAnsi="Arial" w:hint="default"/>
      </w:rPr>
    </w:lvl>
    <w:lvl w:ilvl="2" w:tplc="AA9A752E" w:tentative="1">
      <w:start w:val="1"/>
      <w:numFmt w:val="bullet"/>
      <w:lvlText w:val="•"/>
      <w:lvlJc w:val="left"/>
      <w:pPr>
        <w:tabs>
          <w:tab w:val="num" w:pos="2160"/>
        </w:tabs>
        <w:ind w:left="2160" w:hanging="360"/>
      </w:pPr>
      <w:rPr>
        <w:rFonts w:ascii="Arial" w:hAnsi="Arial" w:hint="default"/>
      </w:rPr>
    </w:lvl>
    <w:lvl w:ilvl="3" w:tplc="F8241834" w:tentative="1">
      <w:start w:val="1"/>
      <w:numFmt w:val="bullet"/>
      <w:lvlText w:val="•"/>
      <w:lvlJc w:val="left"/>
      <w:pPr>
        <w:tabs>
          <w:tab w:val="num" w:pos="2880"/>
        </w:tabs>
        <w:ind w:left="2880" w:hanging="360"/>
      </w:pPr>
      <w:rPr>
        <w:rFonts w:ascii="Arial" w:hAnsi="Arial" w:hint="default"/>
      </w:rPr>
    </w:lvl>
    <w:lvl w:ilvl="4" w:tplc="EB0CF292" w:tentative="1">
      <w:start w:val="1"/>
      <w:numFmt w:val="bullet"/>
      <w:lvlText w:val="•"/>
      <w:lvlJc w:val="left"/>
      <w:pPr>
        <w:tabs>
          <w:tab w:val="num" w:pos="3600"/>
        </w:tabs>
        <w:ind w:left="3600" w:hanging="360"/>
      </w:pPr>
      <w:rPr>
        <w:rFonts w:ascii="Arial" w:hAnsi="Arial" w:hint="default"/>
      </w:rPr>
    </w:lvl>
    <w:lvl w:ilvl="5" w:tplc="7F74E250" w:tentative="1">
      <w:start w:val="1"/>
      <w:numFmt w:val="bullet"/>
      <w:lvlText w:val="•"/>
      <w:lvlJc w:val="left"/>
      <w:pPr>
        <w:tabs>
          <w:tab w:val="num" w:pos="4320"/>
        </w:tabs>
        <w:ind w:left="4320" w:hanging="360"/>
      </w:pPr>
      <w:rPr>
        <w:rFonts w:ascii="Arial" w:hAnsi="Arial" w:hint="default"/>
      </w:rPr>
    </w:lvl>
    <w:lvl w:ilvl="6" w:tplc="B41AF9DE" w:tentative="1">
      <w:start w:val="1"/>
      <w:numFmt w:val="bullet"/>
      <w:lvlText w:val="•"/>
      <w:lvlJc w:val="left"/>
      <w:pPr>
        <w:tabs>
          <w:tab w:val="num" w:pos="5040"/>
        </w:tabs>
        <w:ind w:left="5040" w:hanging="360"/>
      </w:pPr>
      <w:rPr>
        <w:rFonts w:ascii="Arial" w:hAnsi="Arial" w:hint="default"/>
      </w:rPr>
    </w:lvl>
    <w:lvl w:ilvl="7" w:tplc="77B85BD2" w:tentative="1">
      <w:start w:val="1"/>
      <w:numFmt w:val="bullet"/>
      <w:lvlText w:val="•"/>
      <w:lvlJc w:val="left"/>
      <w:pPr>
        <w:tabs>
          <w:tab w:val="num" w:pos="5760"/>
        </w:tabs>
        <w:ind w:left="5760" w:hanging="360"/>
      </w:pPr>
      <w:rPr>
        <w:rFonts w:ascii="Arial" w:hAnsi="Arial" w:hint="default"/>
      </w:rPr>
    </w:lvl>
    <w:lvl w:ilvl="8" w:tplc="E6BEBE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A3171D"/>
    <w:multiLevelType w:val="hybridMultilevel"/>
    <w:tmpl w:val="34FE58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61D72EB9"/>
    <w:multiLevelType w:val="hybridMultilevel"/>
    <w:tmpl w:val="34FE58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68A25FE2"/>
    <w:multiLevelType w:val="hybridMultilevel"/>
    <w:tmpl w:val="34FE58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68C22E83"/>
    <w:multiLevelType w:val="hybridMultilevel"/>
    <w:tmpl w:val="34FE58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69942536"/>
    <w:multiLevelType w:val="hybridMultilevel"/>
    <w:tmpl w:val="7AE411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14243"/>
    <w:multiLevelType w:val="hybridMultilevel"/>
    <w:tmpl w:val="34FE58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6C5727D2"/>
    <w:multiLevelType w:val="hybridMultilevel"/>
    <w:tmpl w:val="34FE58EA"/>
    <w:lvl w:ilvl="0" w:tplc="67D491AA">
      <w:start w:val="1"/>
      <w:numFmt w:val="decimal"/>
      <w:lvlText w:val="%1."/>
      <w:lvlJc w:val="left"/>
      <w:pPr>
        <w:ind w:left="720" w:hanging="360"/>
      </w:pPr>
    </w:lvl>
    <w:lvl w:ilvl="1" w:tplc="CF9666B4">
      <w:start w:val="1"/>
      <w:numFmt w:val="lowerLetter"/>
      <w:lvlText w:val="%2."/>
      <w:lvlJc w:val="left"/>
      <w:pPr>
        <w:ind w:left="1440" w:hanging="360"/>
      </w:pPr>
    </w:lvl>
    <w:lvl w:ilvl="2" w:tplc="843C9A6E">
      <w:start w:val="1"/>
      <w:numFmt w:val="lowerRoman"/>
      <w:lvlText w:val="%3."/>
      <w:lvlJc w:val="right"/>
      <w:pPr>
        <w:ind w:left="2160" w:hanging="180"/>
      </w:pPr>
    </w:lvl>
    <w:lvl w:ilvl="3" w:tplc="0F5E0AA2">
      <w:start w:val="1"/>
      <w:numFmt w:val="decimal"/>
      <w:lvlText w:val="%4."/>
      <w:lvlJc w:val="left"/>
      <w:pPr>
        <w:ind w:left="2880" w:hanging="360"/>
      </w:pPr>
    </w:lvl>
    <w:lvl w:ilvl="4" w:tplc="3B72DE6A">
      <w:start w:val="1"/>
      <w:numFmt w:val="lowerLetter"/>
      <w:lvlText w:val="%5."/>
      <w:lvlJc w:val="left"/>
      <w:pPr>
        <w:ind w:left="3600" w:hanging="360"/>
      </w:pPr>
    </w:lvl>
    <w:lvl w:ilvl="5" w:tplc="4C8E5A9A">
      <w:start w:val="1"/>
      <w:numFmt w:val="lowerRoman"/>
      <w:lvlText w:val="%6."/>
      <w:lvlJc w:val="right"/>
      <w:pPr>
        <w:ind w:left="4320" w:hanging="180"/>
      </w:pPr>
    </w:lvl>
    <w:lvl w:ilvl="6" w:tplc="4C22120E">
      <w:start w:val="1"/>
      <w:numFmt w:val="decimal"/>
      <w:lvlText w:val="%7."/>
      <w:lvlJc w:val="left"/>
      <w:pPr>
        <w:ind w:left="5040" w:hanging="360"/>
      </w:pPr>
    </w:lvl>
    <w:lvl w:ilvl="7" w:tplc="E626C2B2">
      <w:start w:val="1"/>
      <w:numFmt w:val="lowerLetter"/>
      <w:lvlText w:val="%8."/>
      <w:lvlJc w:val="left"/>
      <w:pPr>
        <w:ind w:left="5760" w:hanging="360"/>
      </w:pPr>
    </w:lvl>
    <w:lvl w:ilvl="8" w:tplc="9CC236FC">
      <w:start w:val="1"/>
      <w:numFmt w:val="lowerRoman"/>
      <w:lvlText w:val="%9."/>
      <w:lvlJc w:val="right"/>
      <w:pPr>
        <w:ind w:left="6480" w:hanging="180"/>
      </w:pPr>
    </w:lvl>
  </w:abstractNum>
  <w:abstractNum w:abstractNumId="17" w15:restartNumberingAfterBreak="0">
    <w:nsid w:val="6E0B68EC"/>
    <w:multiLevelType w:val="hybridMultilevel"/>
    <w:tmpl w:val="34FE58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7A556B89"/>
    <w:multiLevelType w:val="hybridMultilevel"/>
    <w:tmpl w:val="579E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1394936">
    <w:abstractNumId w:val="0"/>
  </w:num>
  <w:num w:numId="2" w16cid:durableId="1939370135">
    <w:abstractNumId w:val="9"/>
  </w:num>
  <w:num w:numId="3" w16cid:durableId="295450702">
    <w:abstractNumId w:val="5"/>
  </w:num>
  <w:num w:numId="4" w16cid:durableId="588467532">
    <w:abstractNumId w:val="18"/>
  </w:num>
  <w:num w:numId="5" w16cid:durableId="1856771581">
    <w:abstractNumId w:val="14"/>
  </w:num>
  <w:num w:numId="6" w16cid:durableId="924656317">
    <w:abstractNumId w:val="1"/>
  </w:num>
  <w:num w:numId="7" w16cid:durableId="1462454418">
    <w:abstractNumId w:val="8"/>
  </w:num>
  <w:num w:numId="8" w16cid:durableId="929891394">
    <w:abstractNumId w:val="4"/>
  </w:num>
  <w:num w:numId="9" w16cid:durableId="595292490">
    <w:abstractNumId w:val="16"/>
  </w:num>
  <w:num w:numId="10" w16cid:durableId="1308323098">
    <w:abstractNumId w:val="2"/>
  </w:num>
  <w:num w:numId="11" w16cid:durableId="1387757475">
    <w:abstractNumId w:val="15"/>
  </w:num>
  <w:num w:numId="12" w16cid:durableId="1663654634">
    <w:abstractNumId w:val="10"/>
  </w:num>
  <w:num w:numId="13" w16cid:durableId="1753044440">
    <w:abstractNumId w:val="17"/>
  </w:num>
  <w:num w:numId="14" w16cid:durableId="977104023">
    <w:abstractNumId w:val="6"/>
  </w:num>
  <w:num w:numId="15" w16cid:durableId="377703195">
    <w:abstractNumId w:val="13"/>
  </w:num>
  <w:num w:numId="16" w16cid:durableId="309409569">
    <w:abstractNumId w:val="7"/>
  </w:num>
  <w:num w:numId="17" w16cid:durableId="437872740">
    <w:abstractNumId w:val="11"/>
  </w:num>
  <w:num w:numId="18" w16cid:durableId="580141978">
    <w:abstractNumId w:val="12"/>
  </w:num>
  <w:num w:numId="19" w16cid:durableId="1257397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CE4"/>
    <w:rsid w:val="0003014B"/>
    <w:rsid w:val="00051BCC"/>
    <w:rsid w:val="00063540"/>
    <w:rsid w:val="00080392"/>
    <w:rsid w:val="00093106"/>
    <w:rsid w:val="000A34CC"/>
    <w:rsid w:val="000C0E58"/>
    <w:rsid w:val="000E4913"/>
    <w:rsid w:val="000F1352"/>
    <w:rsid w:val="000F1EDA"/>
    <w:rsid w:val="000F4A62"/>
    <w:rsid w:val="00107C33"/>
    <w:rsid w:val="001415A6"/>
    <w:rsid w:val="00145D58"/>
    <w:rsid w:val="00146101"/>
    <w:rsid w:val="0015150F"/>
    <w:rsid w:val="00165F6A"/>
    <w:rsid w:val="00170F5B"/>
    <w:rsid w:val="00174DB1"/>
    <w:rsid w:val="00181E7C"/>
    <w:rsid w:val="001834CC"/>
    <w:rsid w:val="001B71B4"/>
    <w:rsid w:val="001B76CE"/>
    <w:rsid w:val="001D26B1"/>
    <w:rsid w:val="001D4D14"/>
    <w:rsid w:val="0024578D"/>
    <w:rsid w:val="00261D2C"/>
    <w:rsid w:val="00273369"/>
    <w:rsid w:val="00291B6D"/>
    <w:rsid w:val="002B63BB"/>
    <w:rsid w:val="002C6C9E"/>
    <w:rsid w:val="002D178E"/>
    <w:rsid w:val="002D210C"/>
    <w:rsid w:val="002F5B83"/>
    <w:rsid w:val="003019DC"/>
    <w:rsid w:val="00317C2D"/>
    <w:rsid w:val="0032484C"/>
    <w:rsid w:val="003A500F"/>
    <w:rsid w:val="003B0BE5"/>
    <w:rsid w:val="00402D10"/>
    <w:rsid w:val="00415BE5"/>
    <w:rsid w:val="00421D57"/>
    <w:rsid w:val="004302FE"/>
    <w:rsid w:val="00433266"/>
    <w:rsid w:val="0044226E"/>
    <w:rsid w:val="00471A9D"/>
    <w:rsid w:val="004754E8"/>
    <w:rsid w:val="004756E2"/>
    <w:rsid w:val="00491E4A"/>
    <w:rsid w:val="004A11FD"/>
    <w:rsid w:val="004C5F42"/>
    <w:rsid w:val="004D52D7"/>
    <w:rsid w:val="004D60CE"/>
    <w:rsid w:val="004F77A3"/>
    <w:rsid w:val="00507039"/>
    <w:rsid w:val="005235DF"/>
    <w:rsid w:val="00537052"/>
    <w:rsid w:val="005663BE"/>
    <w:rsid w:val="005675F5"/>
    <w:rsid w:val="0058502E"/>
    <w:rsid w:val="005911E3"/>
    <w:rsid w:val="005B5B4E"/>
    <w:rsid w:val="005E0378"/>
    <w:rsid w:val="005E3B0C"/>
    <w:rsid w:val="005F7838"/>
    <w:rsid w:val="00603BDB"/>
    <w:rsid w:val="00613D5F"/>
    <w:rsid w:val="00617707"/>
    <w:rsid w:val="00617EDF"/>
    <w:rsid w:val="0062256E"/>
    <w:rsid w:val="00636BF2"/>
    <w:rsid w:val="00636CDD"/>
    <w:rsid w:val="006475F9"/>
    <w:rsid w:val="00647C15"/>
    <w:rsid w:val="006649A7"/>
    <w:rsid w:val="00685C37"/>
    <w:rsid w:val="0068693A"/>
    <w:rsid w:val="00693F46"/>
    <w:rsid w:val="006A587E"/>
    <w:rsid w:val="006A59DD"/>
    <w:rsid w:val="006B1787"/>
    <w:rsid w:val="006D73B0"/>
    <w:rsid w:val="00703FCC"/>
    <w:rsid w:val="00705B27"/>
    <w:rsid w:val="007224A5"/>
    <w:rsid w:val="007457BA"/>
    <w:rsid w:val="007552BB"/>
    <w:rsid w:val="007557E4"/>
    <w:rsid w:val="007569F5"/>
    <w:rsid w:val="00756AB3"/>
    <w:rsid w:val="0076004B"/>
    <w:rsid w:val="00776FC4"/>
    <w:rsid w:val="00780322"/>
    <w:rsid w:val="0078056F"/>
    <w:rsid w:val="00796E43"/>
    <w:rsid w:val="007A30F1"/>
    <w:rsid w:val="007A4481"/>
    <w:rsid w:val="007B2DA8"/>
    <w:rsid w:val="007B41F0"/>
    <w:rsid w:val="007C4FF0"/>
    <w:rsid w:val="007D2D1D"/>
    <w:rsid w:val="007D3490"/>
    <w:rsid w:val="007F33E6"/>
    <w:rsid w:val="0083405C"/>
    <w:rsid w:val="00837684"/>
    <w:rsid w:val="008674B8"/>
    <w:rsid w:val="0089096C"/>
    <w:rsid w:val="00890ECE"/>
    <w:rsid w:val="0089646F"/>
    <w:rsid w:val="008B0756"/>
    <w:rsid w:val="008B6E40"/>
    <w:rsid w:val="008D0449"/>
    <w:rsid w:val="00907D30"/>
    <w:rsid w:val="00924949"/>
    <w:rsid w:val="009304F9"/>
    <w:rsid w:val="00937E66"/>
    <w:rsid w:val="00957302"/>
    <w:rsid w:val="00963ABE"/>
    <w:rsid w:val="009736B8"/>
    <w:rsid w:val="0097460D"/>
    <w:rsid w:val="0098564B"/>
    <w:rsid w:val="009A0911"/>
    <w:rsid w:val="009C6516"/>
    <w:rsid w:val="009D2B24"/>
    <w:rsid w:val="009D4EB0"/>
    <w:rsid w:val="009E7DD8"/>
    <w:rsid w:val="00A32F22"/>
    <w:rsid w:val="00A444C3"/>
    <w:rsid w:val="00A46D6D"/>
    <w:rsid w:val="00A8043B"/>
    <w:rsid w:val="00A8068D"/>
    <w:rsid w:val="00A83E85"/>
    <w:rsid w:val="00AA4076"/>
    <w:rsid w:val="00AA5BC8"/>
    <w:rsid w:val="00AC09FC"/>
    <w:rsid w:val="00AC4AAC"/>
    <w:rsid w:val="00AD05C5"/>
    <w:rsid w:val="00AE4DB6"/>
    <w:rsid w:val="00AF0C73"/>
    <w:rsid w:val="00AF5D62"/>
    <w:rsid w:val="00AF71DD"/>
    <w:rsid w:val="00B1473D"/>
    <w:rsid w:val="00B158E7"/>
    <w:rsid w:val="00B328D0"/>
    <w:rsid w:val="00B34445"/>
    <w:rsid w:val="00B35C0B"/>
    <w:rsid w:val="00B6569C"/>
    <w:rsid w:val="00B77589"/>
    <w:rsid w:val="00B83FF9"/>
    <w:rsid w:val="00B92187"/>
    <w:rsid w:val="00BD06E6"/>
    <w:rsid w:val="00BD11F1"/>
    <w:rsid w:val="00BD3B02"/>
    <w:rsid w:val="00C07038"/>
    <w:rsid w:val="00C13A79"/>
    <w:rsid w:val="00C278F1"/>
    <w:rsid w:val="00C618CF"/>
    <w:rsid w:val="00C67CE4"/>
    <w:rsid w:val="00C72FC5"/>
    <w:rsid w:val="00C871B5"/>
    <w:rsid w:val="00C95E80"/>
    <w:rsid w:val="00C97A9D"/>
    <w:rsid w:val="00CA6C40"/>
    <w:rsid w:val="00CB4D34"/>
    <w:rsid w:val="00CC6C58"/>
    <w:rsid w:val="00CE7C8C"/>
    <w:rsid w:val="00D0534C"/>
    <w:rsid w:val="00D14043"/>
    <w:rsid w:val="00D16026"/>
    <w:rsid w:val="00D20CA9"/>
    <w:rsid w:val="00D21B57"/>
    <w:rsid w:val="00D3226B"/>
    <w:rsid w:val="00D35ED5"/>
    <w:rsid w:val="00D363FF"/>
    <w:rsid w:val="00D5184B"/>
    <w:rsid w:val="00D51C68"/>
    <w:rsid w:val="00D5733A"/>
    <w:rsid w:val="00D65910"/>
    <w:rsid w:val="00D723C9"/>
    <w:rsid w:val="00D87411"/>
    <w:rsid w:val="00DA21BF"/>
    <w:rsid w:val="00DB6114"/>
    <w:rsid w:val="00DD0139"/>
    <w:rsid w:val="00DE0824"/>
    <w:rsid w:val="00DF7DE5"/>
    <w:rsid w:val="00E00445"/>
    <w:rsid w:val="00E36D9F"/>
    <w:rsid w:val="00E36FA6"/>
    <w:rsid w:val="00E43237"/>
    <w:rsid w:val="00E5599A"/>
    <w:rsid w:val="00E5634C"/>
    <w:rsid w:val="00E62DB7"/>
    <w:rsid w:val="00E75E72"/>
    <w:rsid w:val="00E80D4F"/>
    <w:rsid w:val="00E85597"/>
    <w:rsid w:val="00E87241"/>
    <w:rsid w:val="00E912CA"/>
    <w:rsid w:val="00EA2514"/>
    <w:rsid w:val="00EC0F59"/>
    <w:rsid w:val="00EC1CA2"/>
    <w:rsid w:val="00EC3E51"/>
    <w:rsid w:val="00ED6780"/>
    <w:rsid w:val="00EF205C"/>
    <w:rsid w:val="00F11C3F"/>
    <w:rsid w:val="00F16325"/>
    <w:rsid w:val="00F258C0"/>
    <w:rsid w:val="00F30AF7"/>
    <w:rsid w:val="00F70C11"/>
    <w:rsid w:val="00F84F2B"/>
    <w:rsid w:val="00FA6CFD"/>
    <w:rsid w:val="00FD16EE"/>
    <w:rsid w:val="00FD525B"/>
    <w:rsid w:val="00FD64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BBA33"/>
  <w15:docId w15:val="{F05A8D92-4647-4D90-9D70-56EDA5BA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1DD"/>
    <w:pPr>
      <w:ind w:left="720"/>
      <w:contextualSpacing/>
    </w:pPr>
  </w:style>
  <w:style w:type="table" w:styleId="TableGrid">
    <w:name w:val="Table Grid"/>
    <w:basedOn w:val="TableNormal"/>
    <w:uiPriority w:val="59"/>
    <w:rsid w:val="001B7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4C3"/>
    <w:rPr>
      <w:rFonts w:ascii="Tahoma" w:hAnsi="Tahoma" w:cs="Tahoma"/>
      <w:sz w:val="16"/>
      <w:szCs w:val="16"/>
    </w:rPr>
  </w:style>
  <w:style w:type="paragraph" w:customStyle="1" w:styleId="Default">
    <w:name w:val="Default"/>
    <w:rsid w:val="0098564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E80D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D4F"/>
    <w:rPr>
      <w:sz w:val="20"/>
      <w:szCs w:val="20"/>
    </w:rPr>
  </w:style>
  <w:style w:type="character" w:styleId="FootnoteReference">
    <w:name w:val="footnote reference"/>
    <w:basedOn w:val="DefaultParagraphFont"/>
    <w:uiPriority w:val="99"/>
    <w:semiHidden/>
    <w:unhideWhenUsed/>
    <w:rsid w:val="00E80D4F"/>
    <w:rPr>
      <w:vertAlign w:val="superscript"/>
    </w:rPr>
  </w:style>
  <w:style w:type="character" w:styleId="Hyperlink">
    <w:name w:val="Hyperlink"/>
    <w:basedOn w:val="DefaultParagraphFont"/>
    <w:uiPriority w:val="99"/>
    <w:unhideWhenUsed/>
    <w:rsid w:val="002B63BB"/>
    <w:rPr>
      <w:color w:val="0563C1"/>
      <w:u w:val="single"/>
    </w:rPr>
  </w:style>
  <w:style w:type="character" w:styleId="FollowedHyperlink">
    <w:name w:val="FollowedHyperlink"/>
    <w:basedOn w:val="DefaultParagraphFont"/>
    <w:uiPriority w:val="99"/>
    <w:semiHidden/>
    <w:unhideWhenUsed/>
    <w:rsid w:val="002B63BB"/>
    <w:rPr>
      <w:color w:val="954F72"/>
      <w:u w:val="single"/>
    </w:rPr>
  </w:style>
  <w:style w:type="paragraph" w:customStyle="1" w:styleId="msonormal0">
    <w:name w:val="msonormal"/>
    <w:basedOn w:val="Normal"/>
    <w:rsid w:val="002B63B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font0">
    <w:name w:val="font0"/>
    <w:basedOn w:val="Normal"/>
    <w:rsid w:val="002B63BB"/>
    <w:pPr>
      <w:spacing w:before="100" w:beforeAutospacing="1" w:after="100" w:afterAutospacing="1" w:line="240" w:lineRule="auto"/>
    </w:pPr>
    <w:rPr>
      <w:rFonts w:ascii="Calibri" w:eastAsia="Times New Roman" w:hAnsi="Calibri" w:cs="Calibri"/>
      <w:color w:val="000000"/>
      <w:lang w:bidi="he-IL"/>
    </w:rPr>
  </w:style>
  <w:style w:type="paragraph" w:customStyle="1" w:styleId="font5">
    <w:name w:val="font5"/>
    <w:basedOn w:val="Normal"/>
    <w:rsid w:val="002B63BB"/>
    <w:pPr>
      <w:spacing w:before="100" w:beforeAutospacing="1" w:after="100" w:afterAutospacing="1" w:line="240" w:lineRule="auto"/>
    </w:pPr>
    <w:rPr>
      <w:rFonts w:ascii="Calibri" w:eastAsia="Times New Roman" w:hAnsi="Calibri" w:cs="Calibri"/>
      <w:color w:val="000000"/>
      <w:u w:val="single"/>
      <w:lang w:bidi="he-IL"/>
    </w:rPr>
  </w:style>
  <w:style w:type="paragraph" w:customStyle="1" w:styleId="xl63">
    <w:name w:val="xl63"/>
    <w:basedOn w:val="Normal"/>
    <w:rsid w:val="002B63B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64">
    <w:name w:val="xl64"/>
    <w:basedOn w:val="Normal"/>
    <w:rsid w:val="002B63B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bidi="he-IL"/>
    </w:rPr>
  </w:style>
  <w:style w:type="paragraph" w:customStyle="1" w:styleId="xl65">
    <w:name w:val="xl65"/>
    <w:basedOn w:val="Normal"/>
    <w:rsid w:val="002B63B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bidi="he-IL"/>
    </w:rPr>
  </w:style>
  <w:style w:type="paragraph" w:customStyle="1" w:styleId="xl66">
    <w:name w:val="xl66"/>
    <w:basedOn w:val="Normal"/>
    <w:rsid w:val="002B63B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bidi="he-IL"/>
    </w:rPr>
  </w:style>
  <w:style w:type="paragraph" w:customStyle="1" w:styleId="xl67">
    <w:name w:val="xl67"/>
    <w:basedOn w:val="Normal"/>
    <w:rsid w:val="002B63B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bidi="he-IL"/>
    </w:rPr>
  </w:style>
  <w:style w:type="paragraph" w:customStyle="1" w:styleId="xl68">
    <w:name w:val="xl68"/>
    <w:basedOn w:val="Normal"/>
    <w:rsid w:val="002B63BB"/>
    <w:pPr>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69">
    <w:name w:val="xl69"/>
    <w:basedOn w:val="Normal"/>
    <w:rsid w:val="002B63B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bidi="he-IL"/>
    </w:rPr>
  </w:style>
  <w:style w:type="paragraph" w:customStyle="1" w:styleId="xl70">
    <w:name w:val="xl70"/>
    <w:basedOn w:val="Normal"/>
    <w:rsid w:val="002B63BB"/>
    <w:pPr>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71">
    <w:name w:val="xl71"/>
    <w:basedOn w:val="Normal"/>
    <w:rsid w:val="002B63B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xl72">
    <w:name w:val="xl72"/>
    <w:basedOn w:val="Normal"/>
    <w:rsid w:val="002B63B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73">
    <w:name w:val="xl73"/>
    <w:basedOn w:val="Normal"/>
    <w:rsid w:val="002B63B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xl74">
    <w:name w:val="xl74"/>
    <w:basedOn w:val="Normal"/>
    <w:rsid w:val="002B63B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bidi="he-IL"/>
    </w:rPr>
  </w:style>
  <w:style w:type="paragraph" w:customStyle="1" w:styleId="xl75">
    <w:name w:val="xl75"/>
    <w:basedOn w:val="Normal"/>
    <w:rsid w:val="002B63B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76">
    <w:name w:val="xl76"/>
    <w:basedOn w:val="Normal"/>
    <w:rsid w:val="002B63B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xl77">
    <w:name w:val="xl77"/>
    <w:basedOn w:val="Normal"/>
    <w:rsid w:val="002B63B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78">
    <w:name w:val="xl78"/>
    <w:basedOn w:val="Normal"/>
    <w:rsid w:val="002B63BB"/>
    <w:pPr>
      <w:spacing w:before="100" w:beforeAutospacing="1" w:after="100" w:afterAutospacing="1" w:line="240" w:lineRule="auto"/>
      <w:textAlignment w:val="top"/>
    </w:pPr>
    <w:rPr>
      <w:rFonts w:ascii="Times New Roman" w:eastAsia="Times New Roman" w:hAnsi="Times New Roman" w:cs="Times New Roman"/>
      <w:sz w:val="24"/>
      <w:szCs w:val="24"/>
      <w:lang w:bidi="he-IL"/>
    </w:rPr>
  </w:style>
  <w:style w:type="paragraph" w:customStyle="1" w:styleId="xl79">
    <w:name w:val="xl79"/>
    <w:basedOn w:val="Normal"/>
    <w:rsid w:val="002B63BB"/>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80">
    <w:name w:val="xl80"/>
    <w:basedOn w:val="Normal"/>
    <w:rsid w:val="002B63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bidi="he-IL"/>
    </w:rPr>
  </w:style>
  <w:style w:type="paragraph" w:customStyle="1" w:styleId="xl81">
    <w:name w:val="xl81"/>
    <w:basedOn w:val="Normal"/>
    <w:rsid w:val="002B63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bidi="he-IL"/>
    </w:rPr>
  </w:style>
  <w:style w:type="paragraph" w:customStyle="1" w:styleId="xl82">
    <w:name w:val="xl82"/>
    <w:basedOn w:val="Normal"/>
    <w:rsid w:val="002B63BB"/>
    <w:pPr>
      <w:spacing w:before="100" w:beforeAutospacing="1" w:after="100" w:afterAutospacing="1" w:line="240" w:lineRule="auto"/>
      <w:textAlignment w:val="top"/>
    </w:pPr>
    <w:rPr>
      <w:rFonts w:ascii="Times New Roman" w:eastAsia="Times New Roman" w:hAnsi="Times New Roman" w:cs="Times New Roman"/>
      <w:sz w:val="24"/>
      <w:szCs w:val="24"/>
      <w:lang w:bidi="he-IL"/>
    </w:rPr>
  </w:style>
  <w:style w:type="paragraph" w:customStyle="1" w:styleId="xl83">
    <w:name w:val="xl83"/>
    <w:basedOn w:val="Normal"/>
    <w:rsid w:val="002B63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bidi="he-IL"/>
    </w:rPr>
  </w:style>
  <w:style w:type="paragraph" w:customStyle="1" w:styleId="xl84">
    <w:name w:val="xl84"/>
    <w:basedOn w:val="Normal"/>
    <w:rsid w:val="002B63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bidi="he-IL"/>
    </w:rPr>
  </w:style>
  <w:style w:type="paragraph" w:customStyle="1" w:styleId="xl85">
    <w:name w:val="xl85"/>
    <w:basedOn w:val="Normal"/>
    <w:rsid w:val="002B63BB"/>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bidi="he-IL"/>
    </w:rPr>
  </w:style>
  <w:style w:type="paragraph" w:customStyle="1" w:styleId="xl86">
    <w:name w:val="xl86"/>
    <w:basedOn w:val="Normal"/>
    <w:rsid w:val="002B63BB"/>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bidi="he-IL"/>
    </w:rPr>
  </w:style>
  <w:style w:type="paragraph" w:customStyle="1" w:styleId="xl87">
    <w:name w:val="xl87"/>
    <w:basedOn w:val="Normal"/>
    <w:rsid w:val="002B63BB"/>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bidi="he-IL"/>
    </w:rPr>
  </w:style>
  <w:style w:type="paragraph" w:customStyle="1" w:styleId="xl88">
    <w:name w:val="xl88"/>
    <w:basedOn w:val="Normal"/>
    <w:rsid w:val="002B63B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bidi="he-IL"/>
    </w:rPr>
  </w:style>
  <w:style w:type="paragraph" w:customStyle="1" w:styleId="xl89">
    <w:name w:val="xl89"/>
    <w:basedOn w:val="Normal"/>
    <w:rsid w:val="002B63BB"/>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bidi="he-IL"/>
    </w:rPr>
  </w:style>
  <w:style w:type="paragraph" w:customStyle="1" w:styleId="xl90">
    <w:name w:val="xl90"/>
    <w:basedOn w:val="Normal"/>
    <w:rsid w:val="002B63BB"/>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bidi="he-IL"/>
    </w:rPr>
  </w:style>
  <w:style w:type="paragraph" w:customStyle="1" w:styleId="xl91">
    <w:name w:val="xl91"/>
    <w:basedOn w:val="Normal"/>
    <w:rsid w:val="002B63B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bidi="he-IL"/>
    </w:rPr>
  </w:style>
  <w:style w:type="paragraph" w:customStyle="1" w:styleId="xl92">
    <w:name w:val="xl92"/>
    <w:basedOn w:val="Normal"/>
    <w:rsid w:val="002B63B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bidi="he-IL"/>
    </w:rPr>
  </w:style>
  <w:style w:type="paragraph" w:customStyle="1" w:styleId="xl93">
    <w:name w:val="xl93"/>
    <w:basedOn w:val="Normal"/>
    <w:rsid w:val="002B63B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xl94">
    <w:name w:val="xl94"/>
    <w:basedOn w:val="Normal"/>
    <w:rsid w:val="002B63BB"/>
    <w:pPr>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95">
    <w:name w:val="xl95"/>
    <w:basedOn w:val="Normal"/>
    <w:rsid w:val="002B63BB"/>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96">
    <w:name w:val="xl96"/>
    <w:basedOn w:val="Normal"/>
    <w:rsid w:val="002B63B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xl97">
    <w:name w:val="xl97"/>
    <w:basedOn w:val="Normal"/>
    <w:rsid w:val="002B63BB"/>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98">
    <w:name w:val="xl98"/>
    <w:basedOn w:val="Normal"/>
    <w:rsid w:val="002B63B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xl99">
    <w:name w:val="xl99"/>
    <w:basedOn w:val="Normal"/>
    <w:rsid w:val="002B63BB"/>
    <w:pPr>
      <w:pBdr>
        <w:bottom w:val="single" w:sz="4" w:space="0" w:color="auto"/>
      </w:pBdr>
      <w:spacing w:before="100" w:beforeAutospacing="1" w:after="100" w:afterAutospacing="1" w:line="240" w:lineRule="auto"/>
    </w:pPr>
    <w:rPr>
      <w:rFonts w:ascii="Arial" w:eastAsia="Times New Roman" w:hAnsi="Arial" w:cs="Arial"/>
      <w:sz w:val="26"/>
      <w:szCs w:val="26"/>
      <w:lang w:bidi="he-IL"/>
    </w:rPr>
  </w:style>
  <w:style w:type="paragraph" w:customStyle="1" w:styleId="xl100">
    <w:name w:val="xl100"/>
    <w:basedOn w:val="Normal"/>
    <w:rsid w:val="002B63B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101">
    <w:name w:val="xl101"/>
    <w:basedOn w:val="Normal"/>
    <w:rsid w:val="002B63B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bidi="he-IL"/>
    </w:rPr>
  </w:style>
  <w:style w:type="paragraph" w:customStyle="1" w:styleId="xl102">
    <w:name w:val="xl102"/>
    <w:basedOn w:val="Normal"/>
    <w:rsid w:val="002B63BB"/>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103">
    <w:name w:val="xl103"/>
    <w:basedOn w:val="Normal"/>
    <w:rsid w:val="002B63BB"/>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bidi="he-IL"/>
    </w:rPr>
  </w:style>
  <w:style w:type="paragraph" w:customStyle="1" w:styleId="xl104">
    <w:name w:val="xl104"/>
    <w:basedOn w:val="Normal"/>
    <w:rsid w:val="002B63BB"/>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bidi="he-IL"/>
    </w:rPr>
  </w:style>
  <w:style w:type="paragraph" w:customStyle="1" w:styleId="xl105">
    <w:name w:val="xl105"/>
    <w:basedOn w:val="Normal"/>
    <w:rsid w:val="002B63B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xl106">
    <w:name w:val="xl106"/>
    <w:basedOn w:val="Normal"/>
    <w:rsid w:val="002B63B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bidi="he-IL"/>
    </w:rPr>
  </w:style>
  <w:style w:type="paragraph" w:customStyle="1" w:styleId="xl107">
    <w:name w:val="xl107"/>
    <w:basedOn w:val="Normal"/>
    <w:rsid w:val="002B63BB"/>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bidi="he-IL"/>
    </w:rPr>
  </w:style>
  <w:style w:type="paragraph" w:customStyle="1" w:styleId="xl108">
    <w:name w:val="xl108"/>
    <w:basedOn w:val="Normal"/>
    <w:rsid w:val="002B63BB"/>
    <w:pPr>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109">
    <w:name w:val="xl109"/>
    <w:basedOn w:val="Normal"/>
    <w:rsid w:val="002B63B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110">
    <w:name w:val="xl110"/>
    <w:basedOn w:val="Normal"/>
    <w:rsid w:val="002B63B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111">
    <w:name w:val="xl111"/>
    <w:basedOn w:val="Normal"/>
    <w:rsid w:val="002B63BB"/>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112">
    <w:name w:val="xl112"/>
    <w:basedOn w:val="Normal"/>
    <w:rsid w:val="002B63B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113">
    <w:name w:val="xl113"/>
    <w:basedOn w:val="Normal"/>
    <w:rsid w:val="002B63BB"/>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bidi="he-IL"/>
    </w:rPr>
  </w:style>
  <w:style w:type="paragraph" w:customStyle="1" w:styleId="xl114">
    <w:name w:val="xl114"/>
    <w:basedOn w:val="Normal"/>
    <w:rsid w:val="002B63BB"/>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bidi="he-IL"/>
    </w:rPr>
  </w:style>
  <w:style w:type="paragraph" w:customStyle="1" w:styleId="xl115">
    <w:name w:val="xl115"/>
    <w:basedOn w:val="Normal"/>
    <w:rsid w:val="002B63BB"/>
    <w:pPr>
      <w:pBdr>
        <w:top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bidi="he-IL"/>
    </w:rPr>
  </w:style>
  <w:style w:type="paragraph" w:customStyle="1" w:styleId="xl116">
    <w:name w:val="xl116"/>
    <w:basedOn w:val="Normal"/>
    <w:rsid w:val="002B63BB"/>
    <w:pPr>
      <w:spacing w:before="100" w:beforeAutospacing="1" w:after="100" w:afterAutospacing="1" w:line="240" w:lineRule="auto"/>
      <w:jc w:val="center"/>
    </w:pPr>
    <w:rPr>
      <w:rFonts w:ascii="Times New Roman" w:eastAsia="Times New Roman" w:hAnsi="Times New Roman" w:cs="Times New Roman"/>
      <w:b/>
      <w:bCs/>
      <w:sz w:val="32"/>
      <w:szCs w:val="32"/>
      <w:lang w:bidi="he-IL"/>
    </w:rPr>
  </w:style>
  <w:style w:type="paragraph" w:customStyle="1" w:styleId="xl117">
    <w:name w:val="xl117"/>
    <w:basedOn w:val="Normal"/>
    <w:rsid w:val="002B63BB"/>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lang w:bidi="he-IL"/>
    </w:rPr>
  </w:style>
  <w:style w:type="paragraph" w:customStyle="1" w:styleId="xl118">
    <w:name w:val="xl118"/>
    <w:basedOn w:val="Normal"/>
    <w:rsid w:val="002B63B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bidi="he-IL"/>
    </w:rPr>
  </w:style>
  <w:style w:type="paragraph" w:customStyle="1" w:styleId="xl119">
    <w:name w:val="xl119"/>
    <w:basedOn w:val="Normal"/>
    <w:rsid w:val="002B63BB"/>
    <w:pPr>
      <w:pBdr>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bidi="he-IL"/>
    </w:rPr>
  </w:style>
  <w:style w:type="paragraph" w:customStyle="1" w:styleId="xl120">
    <w:name w:val="xl120"/>
    <w:basedOn w:val="Normal"/>
    <w:rsid w:val="002B63B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bidi="he-IL"/>
    </w:rPr>
  </w:style>
  <w:style w:type="paragraph" w:customStyle="1" w:styleId="xl121">
    <w:name w:val="xl121"/>
    <w:basedOn w:val="Normal"/>
    <w:rsid w:val="002B63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122">
    <w:name w:val="xl122"/>
    <w:basedOn w:val="Normal"/>
    <w:rsid w:val="002B63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123">
    <w:name w:val="xl123"/>
    <w:basedOn w:val="Normal"/>
    <w:rsid w:val="002B63BB"/>
    <w:pPr>
      <w:spacing w:before="100" w:beforeAutospacing="1" w:after="100" w:afterAutospacing="1" w:line="240" w:lineRule="auto"/>
      <w:jc w:val="center"/>
      <w:textAlignment w:val="top"/>
    </w:pPr>
    <w:rPr>
      <w:rFonts w:ascii="Times New Roman" w:eastAsia="Times New Roman" w:hAnsi="Times New Roman" w:cs="Times New Roman"/>
      <w:sz w:val="24"/>
      <w:szCs w:val="24"/>
      <w:lang w:bidi="he-IL"/>
    </w:rPr>
  </w:style>
  <w:style w:type="paragraph" w:customStyle="1" w:styleId="xl124">
    <w:name w:val="xl124"/>
    <w:basedOn w:val="Normal"/>
    <w:rsid w:val="002B63B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bidi="he-IL"/>
    </w:rPr>
  </w:style>
  <w:style w:type="paragraph" w:customStyle="1" w:styleId="xl125">
    <w:name w:val="xl125"/>
    <w:basedOn w:val="Normal"/>
    <w:rsid w:val="002B63BB"/>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126">
    <w:name w:val="xl126"/>
    <w:basedOn w:val="Normal"/>
    <w:rsid w:val="002B63BB"/>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bidi="he-IL"/>
    </w:rPr>
  </w:style>
  <w:style w:type="paragraph" w:customStyle="1" w:styleId="xl127">
    <w:name w:val="xl127"/>
    <w:basedOn w:val="Normal"/>
    <w:rsid w:val="002B63BB"/>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lang w:bidi="he-IL"/>
    </w:rPr>
  </w:style>
  <w:style w:type="paragraph" w:customStyle="1" w:styleId="xl128">
    <w:name w:val="xl128"/>
    <w:basedOn w:val="Normal"/>
    <w:rsid w:val="002B63B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129">
    <w:name w:val="xl129"/>
    <w:basedOn w:val="Normal"/>
    <w:rsid w:val="002B63B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bidi="he-IL"/>
    </w:rPr>
  </w:style>
  <w:style w:type="paragraph" w:customStyle="1" w:styleId="xl130">
    <w:name w:val="xl130"/>
    <w:basedOn w:val="Normal"/>
    <w:rsid w:val="002B63BB"/>
    <w:pPr>
      <w:spacing w:before="100" w:beforeAutospacing="1" w:after="100" w:afterAutospacing="1" w:line="240" w:lineRule="auto"/>
      <w:textAlignment w:val="top"/>
    </w:pPr>
    <w:rPr>
      <w:rFonts w:ascii="Times New Roman" w:eastAsia="Times New Roman" w:hAnsi="Times New Roman" w:cs="Times New Roman"/>
      <w:b/>
      <w:bCs/>
      <w:sz w:val="24"/>
      <w:szCs w:val="24"/>
      <w:lang w:bidi="he-IL"/>
    </w:rPr>
  </w:style>
  <w:style w:type="paragraph" w:customStyle="1" w:styleId="xl131">
    <w:name w:val="xl131"/>
    <w:basedOn w:val="Normal"/>
    <w:rsid w:val="002B63BB"/>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bidi="he-IL"/>
    </w:rPr>
  </w:style>
  <w:style w:type="paragraph" w:customStyle="1" w:styleId="xl132">
    <w:name w:val="xl132"/>
    <w:basedOn w:val="Normal"/>
    <w:rsid w:val="002B63BB"/>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32"/>
      <w:szCs w:val="32"/>
      <w:lang w:bidi="he-IL"/>
    </w:rPr>
  </w:style>
  <w:style w:type="paragraph" w:customStyle="1" w:styleId="xl133">
    <w:name w:val="xl133"/>
    <w:basedOn w:val="Normal"/>
    <w:rsid w:val="002B63BB"/>
    <w:pPr>
      <w:spacing w:before="100" w:beforeAutospacing="1" w:after="100" w:afterAutospacing="1" w:line="240" w:lineRule="auto"/>
      <w:textAlignment w:val="top"/>
    </w:pPr>
    <w:rPr>
      <w:rFonts w:ascii="Times New Roman" w:eastAsia="Times New Roman" w:hAnsi="Times New Roman" w:cs="Times New Roman"/>
      <w:b/>
      <w:bCs/>
      <w:sz w:val="32"/>
      <w:szCs w:val="32"/>
      <w:lang w:bidi="he-IL"/>
    </w:rPr>
  </w:style>
  <w:style w:type="paragraph" w:customStyle="1" w:styleId="xl134">
    <w:name w:val="xl134"/>
    <w:basedOn w:val="Normal"/>
    <w:rsid w:val="002B63BB"/>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bidi="he-IL"/>
    </w:rPr>
  </w:style>
  <w:style w:type="paragraph" w:customStyle="1" w:styleId="xl135">
    <w:name w:val="xl135"/>
    <w:basedOn w:val="Normal"/>
    <w:rsid w:val="002B63BB"/>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bidi="he-IL"/>
    </w:rPr>
  </w:style>
  <w:style w:type="paragraph" w:customStyle="1" w:styleId="xl136">
    <w:name w:val="xl136"/>
    <w:basedOn w:val="Normal"/>
    <w:rsid w:val="002B63BB"/>
    <w:pPr>
      <w:spacing w:before="100" w:beforeAutospacing="1" w:after="100" w:afterAutospacing="1" w:line="240" w:lineRule="auto"/>
      <w:jc w:val="center"/>
      <w:textAlignment w:val="top"/>
    </w:pPr>
    <w:rPr>
      <w:rFonts w:ascii="Times New Roman" w:eastAsia="Times New Roman" w:hAnsi="Times New Roman" w:cs="Times New Roman"/>
      <w:sz w:val="24"/>
      <w:szCs w:val="24"/>
      <w:u w:val="single"/>
      <w:lang w:bidi="he-IL"/>
    </w:rPr>
  </w:style>
  <w:style w:type="paragraph" w:customStyle="1" w:styleId="xl137">
    <w:name w:val="xl137"/>
    <w:basedOn w:val="Normal"/>
    <w:rsid w:val="002B63BB"/>
    <w:pPr>
      <w:spacing w:before="100" w:beforeAutospacing="1" w:after="100" w:afterAutospacing="1" w:line="240" w:lineRule="auto"/>
      <w:textAlignment w:val="top"/>
    </w:pPr>
    <w:rPr>
      <w:rFonts w:ascii="Times New Roman" w:eastAsia="Times New Roman" w:hAnsi="Times New Roman" w:cs="Times New Roman"/>
      <w:sz w:val="24"/>
      <w:szCs w:val="24"/>
      <w:u w:val="single"/>
      <w:lang w:bidi="he-IL"/>
    </w:rPr>
  </w:style>
  <w:style w:type="paragraph" w:styleId="Header">
    <w:name w:val="header"/>
    <w:basedOn w:val="Normal"/>
    <w:link w:val="HeaderChar"/>
    <w:uiPriority w:val="99"/>
    <w:unhideWhenUsed/>
    <w:rsid w:val="006D7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3B0"/>
  </w:style>
  <w:style w:type="paragraph" w:styleId="Footer">
    <w:name w:val="footer"/>
    <w:basedOn w:val="Normal"/>
    <w:link w:val="FooterChar"/>
    <w:uiPriority w:val="99"/>
    <w:unhideWhenUsed/>
    <w:rsid w:val="006D7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3B0"/>
  </w:style>
  <w:style w:type="character" w:styleId="UnresolvedMention">
    <w:name w:val="Unresolved Mention"/>
    <w:basedOn w:val="DefaultParagraphFont"/>
    <w:uiPriority w:val="99"/>
    <w:semiHidden/>
    <w:unhideWhenUsed/>
    <w:rsid w:val="007B2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8120360">
      <w:bodyDiv w:val="1"/>
      <w:marLeft w:val="0"/>
      <w:marRight w:val="0"/>
      <w:marTop w:val="0"/>
      <w:marBottom w:val="0"/>
      <w:divBdr>
        <w:top w:val="none" w:sz="0" w:space="0" w:color="auto"/>
        <w:left w:val="none" w:sz="0" w:space="0" w:color="auto"/>
        <w:bottom w:val="none" w:sz="0" w:space="0" w:color="auto"/>
        <w:right w:val="none" w:sz="0" w:space="0" w:color="auto"/>
      </w:divBdr>
      <w:divsChild>
        <w:div w:id="2078161448">
          <w:marLeft w:val="0"/>
          <w:marRight w:val="0"/>
          <w:marTop w:val="0"/>
          <w:marBottom w:val="0"/>
          <w:divBdr>
            <w:top w:val="none" w:sz="0" w:space="0" w:color="auto"/>
            <w:left w:val="none" w:sz="0" w:space="0" w:color="auto"/>
            <w:bottom w:val="none" w:sz="0" w:space="0" w:color="auto"/>
            <w:right w:val="none" w:sz="0" w:space="0" w:color="auto"/>
          </w:divBdr>
          <w:divsChild>
            <w:div w:id="1660232212">
              <w:marLeft w:val="0"/>
              <w:marRight w:val="0"/>
              <w:marTop w:val="0"/>
              <w:marBottom w:val="0"/>
              <w:divBdr>
                <w:top w:val="none" w:sz="0" w:space="0" w:color="auto"/>
                <w:left w:val="none" w:sz="0" w:space="0" w:color="auto"/>
                <w:bottom w:val="none" w:sz="0" w:space="0" w:color="auto"/>
                <w:right w:val="none" w:sz="0" w:space="0" w:color="auto"/>
              </w:divBdr>
              <w:divsChild>
                <w:div w:id="1876846215">
                  <w:marLeft w:val="0"/>
                  <w:marRight w:val="0"/>
                  <w:marTop w:val="0"/>
                  <w:marBottom w:val="0"/>
                  <w:divBdr>
                    <w:top w:val="none" w:sz="0" w:space="0" w:color="auto"/>
                    <w:left w:val="none" w:sz="0" w:space="0" w:color="auto"/>
                    <w:bottom w:val="none" w:sz="0" w:space="0" w:color="auto"/>
                    <w:right w:val="none" w:sz="0" w:space="0" w:color="auto"/>
                  </w:divBdr>
                  <w:divsChild>
                    <w:div w:id="1161460687">
                      <w:marLeft w:val="0"/>
                      <w:marRight w:val="0"/>
                      <w:marTop w:val="0"/>
                      <w:marBottom w:val="0"/>
                      <w:divBdr>
                        <w:top w:val="none" w:sz="0" w:space="0" w:color="auto"/>
                        <w:left w:val="none" w:sz="0" w:space="0" w:color="auto"/>
                        <w:bottom w:val="none" w:sz="0" w:space="0" w:color="auto"/>
                        <w:right w:val="none" w:sz="0" w:space="0" w:color="auto"/>
                      </w:divBdr>
                      <w:divsChild>
                        <w:div w:id="1838765477">
                          <w:marLeft w:val="0"/>
                          <w:marRight w:val="0"/>
                          <w:marTop w:val="0"/>
                          <w:marBottom w:val="0"/>
                          <w:divBdr>
                            <w:top w:val="none" w:sz="0" w:space="0" w:color="auto"/>
                            <w:left w:val="none" w:sz="0" w:space="0" w:color="auto"/>
                            <w:bottom w:val="none" w:sz="0" w:space="0" w:color="auto"/>
                            <w:right w:val="none" w:sz="0" w:space="0" w:color="auto"/>
                          </w:divBdr>
                          <w:divsChild>
                            <w:div w:id="1676031756">
                              <w:marLeft w:val="0"/>
                              <w:marRight w:val="0"/>
                              <w:marTop w:val="0"/>
                              <w:marBottom w:val="0"/>
                              <w:divBdr>
                                <w:top w:val="none" w:sz="0" w:space="0" w:color="auto"/>
                                <w:left w:val="none" w:sz="0" w:space="0" w:color="auto"/>
                                <w:bottom w:val="none" w:sz="0" w:space="0" w:color="auto"/>
                                <w:right w:val="none" w:sz="0" w:space="0" w:color="auto"/>
                              </w:divBdr>
                              <w:divsChild>
                                <w:div w:id="608202539">
                                  <w:marLeft w:val="0"/>
                                  <w:marRight w:val="0"/>
                                  <w:marTop w:val="0"/>
                                  <w:marBottom w:val="0"/>
                                  <w:divBdr>
                                    <w:top w:val="none" w:sz="0" w:space="0" w:color="auto"/>
                                    <w:left w:val="none" w:sz="0" w:space="0" w:color="auto"/>
                                    <w:bottom w:val="none" w:sz="0" w:space="0" w:color="auto"/>
                                    <w:right w:val="none" w:sz="0" w:space="0" w:color="auto"/>
                                  </w:divBdr>
                                  <w:divsChild>
                                    <w:div w:id="1789399045">
                                      <w:marLeft w:val="0"/>
                                      <w:marRight w:val="0"/>
                                      <w:marTop w:val="0"/>
                                      <w:marBottom w:val="0"/>
                                      <w:divBdr>
                                        <w:top w:val="none" w:sz="0" w:space="0" w:color="auto"/>
                                        <w:left w:val="none" w:sz="0" w:space="0" w:color="auto"/>
                                        <w:bottom w:val="none" w:sz="0" w:space="0" w:color="auto"/>
                                        <w:right w:val="none" w:sz="0" w:space="0" w:color="auto"/>
                                      </w:divBdr>
                                      <w:divsChild>
                                        <w:div w:id="1480922309">
                                          <w:marLeft w:val="0"/>
                                          <w:marRight w:val="0"/>
                                          <w:marTop w:val="0"/>
                                          <w:marBottom w:val="0"/>
                                          <w:divBdr>
                                            <w:top w:val="none" w:sz="0" w:space="0" w:color="auto"/>
                                            <w:left w:val="none" w:sz="0" w:space="0" w:color="auto"/>
                                            <w:bottom w:val="none" w:sz="0" w:space="0" w:color="auto"/>
                                            <w:right w:val="none" w:sz="0" w:space="0" w:color="auto"/>
                                          </w:divBdr>
                                          <w:divsChild>
                                            <w:div w:id="1334994503">
                                              <w:marLeft w:val="0"/>
                                              <w:marRight w:val="0"/>
                                              <w:marTop w:val="0"/>
                                              <w:marBottom w:val="0"/>
                                              <w:divBdr>
                                                <w:top w:val="none" w:sz="0" w:space="0" w:color="auto"/>
                                                <w:left w:val="none" w:sz="0" w:space="0" w:color="auto"/>
                                                <w:bottom w:val="none" w:sz="0" w:space="0" w:color="auto"/>
                                                <w:right w:val="none" w:sz="0" w:space="0" w:color="auto"/>
                                              </w:divBdr>
                                              <w:divsChild>
                                                <w:div w:id="1772430330">
                                                  <w:marLeft w:val="0"/>
                                                  <w:marRight w:val="0"/>
                                                  <w:marTop w:val="0"/>
                                                  <w:marBottom w:val="0"/>
                                                  <w:divBdr>
                                                    <w:top w:val="none" w:sz="0" w:space="0" w:color="auto"/>
                                                    <w:left w:val="none" w:sz="0" w:space="0" w:color="auto"/>
                                                    <w:bottom w:val="none" w:sz="0" w:space="0" w:color="auto"/>
                                                    <w:right w:val="none" w:sz="0" w:space="0" w:color="auto"/>
                                                  </w:divBdr>
                                                  <w:divsChild>
                                                    <w:div w:id="2034839404">
                                                      <w:marLeft w:val="0"/>
                                                      <w:marRight w:val="0"/>
                                                      <w:marTop w:val="0"/>
                                                      <w:marBottom w:val="0"/>
                                                      <w:divBdr>
                                                        <w:top w:val="none" w:sz="0" w:space="0" w:color="auto"/>
                                                        <w:left w:val="none" w:sz="0" w:space="0" w:color="auto"/>
                                                        <w:bottom w:val="none" w:sz="0" w:space="0" w:color="auto"/>
                                                        <w:right w:val="none" w:sz="0" w:space="0" w:color="auto"/>
                                                      </w:divBdr>
                                                      <w:divsChild>
                                                        <w:div w:id="1829901083">
                                                          <w:marLeft w:val="0"/>
                                                          <w:marRight w:val="0"/>
                                                          <w:marTop w:val="0"/>
                                                          <w:marBottom w:val="0"/>
                                                          <w:divBdr>
                                                            <w:top w:val="none" w:sz="0" w:space="0" w:color="auto"/>
                                                            <w:left w:val="none" w:sz="0" w:space="0" w:color="auto"/>
                                                            <w:bottom w:val="none" w:sz="0" w:space="0" w:color="auto"/>
                                                            <w:right w:val="none" w:sz="0" w:space="0" w:color="auto"/>
                                                          </w:divBdr>
                                                          <w:divsChild>
                                                            <w:div w:id="119879713">
                                                              <w:marLeft w:val="0"/>
                                                              <w:marRight w:val="0"/>
                                                              <w:marTop w:val="0"/>
                                                              <w:marBottom w:val="0"/>
                                                              <w:divBdr>
                                                                <w:top w:val="none" w:sz="0" w:space="0" w:color="auto"/>
                                                                <w:left w:val="none" w:sz="0" w:space="0" w:color="auto"/>
                                                                <w:bottom w:val="none" w:sz="0" w:space="0" w:color="auto"/>
                                                                <w:right w:val="none" w:sz="0" w:space="0" w:color="auto"/>
                                                              </w:divBdr>
                                                              <w:divsChild>
                                                                <w:div w:id="796676555">
                                                                  <w:marLeft w:val="0"/>
                                                                  <w:marRight w:val="0"/>
                                                                  <w:marTop w:val="0"/>
                                                                  <w:marBottom w:val="0"/>
                                                                  <w:divBdr>
                                                                    <w:top w:val="none" w:sz="0" w:space="0" w:color="auto"/>
                                                                    <w:left w:val="none" w:sz="0" w:space="0" w:color="auto"/>
                                                                    <w:bottom w:val="none" w:sz="0" w:space="0" w:color="auto"/>
                                                                    <w:right w:val="none" w:sz="0" w:space="0" w:color="auto"/>
                                                                  </w:divBdr>
                                                                  <w:divsChild>
                                                                    <w:div w:id="772866501">
                                                                      <w:marLeft w:val="0"/>
                                                                      <w:marRight w:val="0"/>
                                                                      <w:marTop w:val="0"/>
                                                                      <w:marBottom w:val="0"/>
                                                                      <w:divBdr>
                                                                        <w:top w:val="none" w:sz="0" w:space="0" w:color="auto"/>
                                                                        <w:left w:val="none" w:sz="0" w:space="0" w:color="auto"/>
                                                                        <w:bottom w:val="none" w:sz="0" w:space="0" w:color="auto"/>
                                                                        <w:right w:val="none" w:sz="0" w:space="0" w:color="auto"/>
                                                                      </w:divBdr>
                                                                      <w:divsChild>
                                                                        <w:div w:id="651181201">
                                                                          <w:marLeft w:val="0"/>
                                                                          <w:marRight w:val="0"/>
                                                                          <w:marTop w:val="0"/>
                                                                          <w:marBottom w:val="0"/>
                                                                          <w:divBdr>
                                                                            <w:top w:val="none" w:sz="0" w:space="0" w:color="auto"/>
                                                                            <w:left w:val="none" w:sz="0" w:space="0" w:color="auto"/>
                                                                            <w:bottom w:val="none" w:sz="0" w:space="0" w:color="auto"/>
                                                                            <w:right w:val="none" w:sz="0" w:space="0" w:color="auto"/>
                                                                          </w:divBdr>
                                                                          <w:divsChild>
                                                                            <w:div w:id="341010066">
                                                                              <w:marLeft w:val="0"/>
                                                                              <w:marRight w:val="0"/>
                                                                              <w:marTop w:val="0"/>
                                                                              <w:marBottom w:val="0"/>
                                                                              <w:divBdr>
                                                                                <w:top w:val="none" w:sz="0" w:space="0" w:color="auto"/>
                                                                                <w:left w:val="none" w:sz="0" w:space="0" w:color="auto"/>
                                                                                <w:bottom w:val="none" w:sz="0" w:space="0" w:color="auto"/>
                                                                                <w:right w:val="none" w:sz="0" w:space="0" w:color="auto"/>
                                                                              </w:divBdr>
                                                                              <w:divsChild>
                                                                                <w:div w:id="1820919869">
                                                                                  <w:marLeft w:val="0"/>
                                                                                  <w:marRight w:val="0"/>
                                                                                  <w:marTop w:val="0"/>
                                                                                  <w:marBottom w:val="0"/>
                                                                                  <w:divBdr>
                                                                                    <w:top w:val="none" w:sz="0" w:space="0" w:color="auto"/>
                                                                                    <w:left w:val="none" w:sz="0" w:space="0" w:color="auto"/>
                                                                                    <w:bottom w:val="none" w:sz="0" w:space="0" w:color="auto"/>
                                                                                    <w:right w:val="none" w:sz="0" w:space="0" w:color="auto"/>
                                                                                  </w:divBdr>
                                                                                  <w:divsChild>
                                                                                    <w:div w:id="983123055">
                                                                                      <w:marLeft w:val="0"/>
                                                                                      <w:marRight w:val="0"/>
                                                                                      <w:marTop w:val="0"/>
                                                                                      <w:marBottom w:val="0"/>
                                                                                      <w:divBdr>
                                                                                        <w:top w:val="none" w:sz="0" w:space="0" w:color="auto"/>
                                                                                        <w:left w:val="none" w:sz="0" w:space="0" w:color="auto"/>
                                                                                        <w:bottom w:val="none" w:sz="0" w:space="0" w:color="auto"/>
                                                                                        <w:right w:val="none" w:sz="0" w:space="0" w:color="auto"/>
                                                                                      </w:divBdr>
                                                                                      <w:divsChild>
                                                                                        <w:div w:id="1861158984">
                                                                                          <w:marLeft w:val="0"/>
                                                                                          <w:marRight w:val="0"/>
                                                                                          <w:marTop w:val="0"/>
                                                                                          <w:marBottom w:val="0"/>
                                                                                          <w:divBdr>
                                                                                            <w:top w:val="none" w:sz="0" w:space="0" w:color="auto"/>
                                                                                            <w:left w:val="none" w:sz="0" w:space="0" w:color="auto"/>
                                                                                            <w:bottom w:val="none" w:sz="0" w:space="0" w:color="auto"/>
                                                                                            <w:right w:val="none" w:sz="0" w:space="0" w:color="auto"/>
                                                                                          </w:divBdr>
                                                                                          <w:divsChild>
                                                                                            <w:div w:id="576673911">
                                                                                              <w:marLeft w:val="0"/>
                                                                                              <w:marRight w:val="0"/>
                                                                                              <w:marTop w:val="0"/>
                                                                                              <w:marBottom w:val="0"/>
                                                                                              <w:divBdr>
                                                                                                <w:top w:val="none" w:sz="0" w:space="0" w:color="auto"/>
                                                                                                <w:left w:val="none" w:sz="0" w:space="0" w:color="auto"/>
                                                                                                <w:bottom w:val="none" w:sz="0" w:space="0" w:color="auto"/>
                                                                                                <w:right w:val="none" w:sz="0" w:space="0" w:color="auto"/>
                                                                                              </w:divBdr>
                                                                                              <w:divsChild>
                                                                                                <w:div w:id="239099278">
                                                                                                  <w:marLeft w:val="0"/>
                                                                                                  <w:marRight w:val="0"/>
                                                                                                  <w:marTop w:val="0"/>
                                                                                                  <w:marBottom w:val="0"/>
                                                                                                  <w:divBdr>
                                                                                                    <w:top w:val="none" w:sz="0" w:space="0" w:color="auto"/>
                                                                                                    <w:left w:val="none" w:sz="0" w:space="0" w:color="auto"/>
                                                                                                    <w:bottom w:val="none" w:sz="0" w:space="0" w:color="auto"/>
                                                                                                    <w:right w:val="none" w:sz="0" w:space="0" w:color="auto"/>
                                                                                                  </w:divBdr>
                                                                                                  <w:divsChild>
                                                                                                    <w:div w:id="1984192956">
                                                                                                      <w:marLeft w:val="0"/>
                                                                                                      <w:marRight w:val="0"/>
                                                                                                      <w:marTop w:val="0"/>
                                                                                                      <w:marBottom w:val="0"/>
                                                                                                      <w:divBdr>
                                                                                                        <w:top w:val="none" w:sz="0" w:space="0" w:color="auto"/>
                                                                                                        <w:left w:val="none" w:sz="0" w:space="0" w:color="auto"/>
                                                                                                        <w:bottom w:val="none" w:sz="0" w:space="0" w:color="auto"/>
                                                                                                        <w:right w:val="none" w:sz="0" w:space="0" w:color="auto"/>
                                                                                                      </w:divBdr>
                                                                                                      <w:divsChild>
                                                                                                        <w:div w:id="411241326">
                                                                                                          <w:marLeft w:val="0"/>
                                                                                                          <w:marRight w:val="0"/>
                                                                                                          <w:marTop w:val="0"/>
                                                                                                          <w:marBottom w:val="0"/>
                                                                                                          <w:divBdr>
                                                                                                            <w:top w:val="none" w:sz="0" w:space="0" w:color="auto"/>
                                                                                                            <w:left w:val="none" w:sz="0" w:space="0" w:color="auto"/>
                                                                                                            <w:bottom w:val="none" w:sz="0" w:space="0" w:color="auto"/>
                                                                                                            <w:right w:val="none" w:sz="0" w:space="0" w:color="auto"/>
                                                                                                          </w:divBdr>
                                                                                                          <w:divsChild>
                                                                                                            <w:div w:id="714696405">
                                                                                                              <w:marLeft w:val="0"/>
                                                                                                              <w:marRight w:val="0"/>
                                                                                                              <w:marTop w:val="0"/>
                                                                                                              <w:marBottom w:val="0"/>
                                                                                                              <w:divBdr>
                                                                                                                <w:top w:val="none" w:sz="0" w:space="0" w:color="auto"/>
                                                                                                                <w:left w:val="none" w:sz="0" w:space="0" w:color="auto"/>
                                                                                                                <w:bottom w:val="none" w:sz="0" w:space="0" w:color="auto"/>
                                                                                                                <w:right w:val="none" w:sz="0" w:space="0" w:color="auto"/>
                                                                                                              </w:divBdr>
                                                                                                              <w:divsChild>
                                                                                                                <w:div w:id="1270431509">
                                                                                                                  <w:marLeft w:val="0"/>
                                                                                                                  <w:marRight w:val="0"/>
                                                                                                                  <w:marTop w:val="0"/>
                                                                                                                  <w:marBottom w:val="0"/>
                                                                                                                  <w:divBdr>
                                                                                                                    <w:top w:val="none" w:sz="0" w:space="0" w:color="auto"/>
                                                                                                                    <w:left w:val="none" w:sz="0" w:space="0" w:color="auto"/>
                                                                                                                    <w:bottom w:val="none" w:sz="0" w:space="0" w:color="auto"/>
                                                                                                                    <w:right w:val="none" w:sz="0" w:space="0" w:color="auto"/>
                                                                                                                  </w:divBdr>
                                                                                                                  <w:divsChild>
                                                                                                                    <w:div w:id="523055159">
                                                                                                                      <w:marLeft w:val="0"/>
                                                                                                                      <w:marRight w:val="0"/>
                                                                                                                      <w:marTop w:val="0"/>
                                                                                                                      <w:marBottom w:val="0"/>
                                                                                                                      <w:divBdr>
                                                                                                                        <w:top w:val="none" w:sz="0" w:space="0" w:color="auto"/>
                                                                                                                        <w:left w:val="none" w:sz="0" w:space="0" w:color="auto"/>
                                                                                                                        <w:bottom w:val="none" w:sz="0" w:space="0" w:color="auto"/>
                                                                                                                        <w:right w:val="none" w:sz="0" w:space="0" w:color="auto"/>
                                                                                                                      </w:divBdr>
                                                                                                                      <w:divsChild>
                                                                                                                        <w:div w:id="257374539">
                                                                                                                          <w:marLeft w:val="0"/>
                                                                                                                          <w:marRight w:val="0"/>
                                                                                                                          <w:marTop w:val="0"/>
                                                                                                                          <w:marBottom w:val="0"/>
                                                                                                                          <w:divBdr>
                                                                                                                            <w:top w:val="none" w:sz="0" w:space="0" w:color="auto"/>
                                                                                                                            <w:left w:val="none" w:sz="0" w:space="0" w:color="auto"/>
                                                                                                                            <w:bottom w:val="none" w:sz="0" w:space="0" w:color="auto"/>
                                                                                                                            <w:right w:val="none" w:sz="0" w:space="0" w:color="auto"/>
                                                                                                                          </w:divBdr>
                                                                                                                          <w:divsChild>
                                                                                                                            <w:div w:id="181209883">
                                                                                                                              <w:marLeft w:val="0"/>
                                                                                                                              <w:marRight w:val="0"/>
                                                                                                                              <w:marTop w:val="0"/>
                                                                                                                              <w:marBottom w:val="0"/>
                                                                                                                              <w:divBdr>
                                                                                                                                <w:top w:val="none" w:sz="0" w:space="0" w:color="auto"/>
                                                                                                                                <w:left w:val="none" w:sz="0" w:space="0" w:color="auto"/>
                                                                                                                                <w:bottom w:val="none" w:sz="0" w:space="0" w:color="auto"/>
                                                                                                                                <w:right w:val="none" w:sz="0" w:space="0" w:color="auto"/>
                                                                                                                              </w:divBdr>
                                                                                                                            </w:div>
                                                                                                                          </w:divsChild>
                                                                                                                        </w:div>
                                                                                                                        <w:div w:id="1989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53967">
      <w:bodyDiv w:val="1"/>
      <w:marLeft w:val="0"/>
      <w:marRight w:val="0"/>
      <w:marTop w:val="0"/>
      <w:marBottom w:val="0"/>
      <w:divBdr>
        <w:top w:val="none" w:sz="0" w:space="0" w:color="auto"/>
        <w:left w:val="none" w:sz="0" w:space="0" w:color="auto"/>
        <w:bottom w:val="none" w:sz="0" w:space="0" w:color="auto"/>
        <w:right w:val="none" w:sz="0" w:space="0" w:color="auto"/>
      </w:divBdr>
      <w:divsChild>
        <w:div w:id="8073050">
          <w:marLeft w:val="720"/>
          <w:marRight w:val="0"/>
          <w:marTop w:val="0"/>
          <w:marBottom w:val="0"/>
          <w:divBdr>
            <w:top w:val="none" w:sz="0" w:space="0" w:color="auto"/>
            <w:left w:val="none" w:sz="0" w:space="0" w:color="auto"/>
            <w:bottom w:val="none" w:sz="0" w:space="0" w:color="auto"/>
            <w:right w:val="none" w:sz="0" w:space="0" w:color="auto"/>
          </w:divBdr>
        </w:div>
        <w:div w:id="611321983">
          <w:marLeft w:val="720"/>
          <w:marRight w:val="0"/>
          <w:marTop w:val="0"/>
          <w:marBottom w:val="0"/>
          <w:divBdr>
            <w:top w:val="none" w:sz="0" w:space="0" w:color="auto"/>
            <w:left w:val="none" w:sz="0" w:space="0" w:color="auto"/>
            <w:bottom w:val="none" w:sz="0" w:space="0" w:color="auto"/>
            <w:right w:val="none" w:sz="0" w:space="0" w:color="auto"/>
          </w:divBdr>
        </w:div>
        <w:div w:id="1940211146">
          <w:marLeft w:val="720"/>
          <w:marRight w:val="0"/>
          <w:marTop w:val="0"/>
          <w:marBottom w:val="0"/>
          <w:divBdr>
            <w:top w:val="none" w:sz="0" w:space="0" w:color="auto"/>
            <w:left w:val="none" w:sz="0" w:space="0" w:color="auto"/>
            <w:bottom w:val="none" w:sz="0" w:space="0" w:color="auto"/>
            <w:right w:val="none" w:sz="0" w:space="0" w:color="auto"/>
          </w:divBdr>
        </w:div>
        <w:div w:id="1979412659">
          <w:marLeft w:val="720"/>
          <w:marRight w:val="0"/>
          <w:marTop w:val="0"/>
          <w:marBottom w:val="0"/>
          <w:divBdr>
            <w:top w:val="none" w:sz="0" w:space="0" w:color="auto"/>
            <w:left w:val="none" w:sz="0" w:space="0" w:color="auto"/>
            <w:bottom w:val="none" w:sz="0" w:space="0" w:color="auto"/>
            <w:right w:val="none" w:sz="0" w:space="0" w:color="auto"/>
          </w:divBdr>
        </w:div>
      </w:divsChild>
    </w:div>
    <w:div w:id="1352757766">
      <w:bodyDiv w:val="1"/>
      <w:marLeft w:val="0"/>
      <w:marRight w:val="0"/>
      <w:marTop w:val="0"/>
      <w:marBottom w:val="0"/>
      <w:divBdr>
        <w:top w:val="none" w:sz="0" w:space="0" w:color="auto"/>
        <w:left w:val="none" w:sz="0" w:space="0" w:color="auto"/>
        <w:bottom w:val="none" w:sz="0" w:space="0" w:color="auto"/>
        <w:right w:val="none" w:sz="0" w:space="0" w:color="auto"/>
      </w:divBdr>
    </w:div>
    <w:div w:id="17304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EA96A-DCDE-4722-AEA7-7EAB1344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3</cp:revision>
  <cp:lastPrinted>2024-02-15T16:13:00Z</cp:lastPrinted>
  <dcterms:created xsi:type="dcterms:W3CDTF">2024-05-29T15:34:00Z</dcterms:created>
  <dcterms:modified xsi:type="dcterms:W3CDTF">2024-05-29T15:44:00Z</dcterms:modified>
</cp:coreProperties>
</file>